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6EBE" w:rsidRPr="004D230D" w:rsidRDefault="008F6EBE" w:rsidP="00C65FAB">
      <w:pPr>
        <w:jc w:val="both"/>
        <w:rPr>
          <w:b/>
          <w:bCs/>
          <w:caps/>
        </w:rPr>
      </w:pPr>
      <w:bookmarkStart w:id="0" w:name="_GoBack"/>
      <w:bookmarkEnd w:id="0"/>
    </w:p>
    <w:p w:rsidR="008F6EBE" w:rsidRPr="004D230D" w:rsidRDefault="008F6EBE" w:rsidP="00C65FAB">
      <w:pPr>
        <w:jc w:val="both"/>
        <w:rPr>
          <w:b/>
          <w:bCs/>
          <w:caps/>
        </w:rPr>
      </w:pPr>
    </w:p>
    <w:p w:rsidR="008F6EBE" w:rsidRPr="004D230D" w:rsidRDefault="008F6EBE" w:rsidP="00C65FAB">
      <w:pPr>
        <w:jc w:val="both"/>
        <w:rPr>
          <w:b/>
          <w:bCs/>
          <w:caps/>
        </w:rPr>
      </w:pPr>
    </w:p>
    <w:p w:rsidR="008F6EBE" w:rsidRPr="004D230D" w:rsidRDefault="008F6EBE" w:rsidP="00C65FAB">
      <w:pPr>
        <w:jc w:val="both"/>
        <w:rPr>
          <w:b/>
          <w:bCs/>
          <w:caps/>
        </w:rPr>
      </w:pPr>
    </w:p>
    <w:p w:rsidR="008F6EBE" w:rsidRPr="00A94A59" w:rsidRDefault="008F6EBE" w:rsidP="00795988">
      <w:pPr>
        <w:jc w:val="center"/>
        <w:rPr>
          <w:b/>
          <w:bCs/>
          <w:caps/>
        </w:rPr>
      </w:pPr>
      <w:r w:rsidRPr="00A94A59">
        <w:rPr>
          <w:b/>
          <w:bCs/>
          <w:caps/>
        </w:rPr>
        <w:t xml:space="preserve">state of </w:t>
      </w:r>
      <w:smartTag w:uri="urn:schemas-microsoft-com:office:smarttags" w:element="place">
        <w:smartTag w:uri="urn:schemas-microsoft-com:office:smarttags" w:element="State">
          <w:r w:rsidRPr="00A94A59">
            <w:rPr>
              <w:b/>
              <w:bCs/>
              <w:caps/>
            </w:rPr>
            <w:t>nevada</w:t>
          </w:r>
        </w:smartTag>
      </w:smartTag>
    </w:p>
    <w:p w:rsidR="008F6EBE" w:rsidRPr="00A94A59" w:rsidRDefault="008F6EBE" w:rsidP="00795988">
      <w:pPr>
        <w:jc w:val="center"/>
        <w:rPr>
          <w:b/>
          <w:bCs/>
          <w:caps/>
        </w:rPr>
      </w:pPr>
      <w:r w:rsidRPr="00A94A59">
        <w:rPr>
          <w:b/>
          <w:bCs/>
          <w:caps/>
        </w:rPr>
        <w:t xml:space="preserve">department of Health </w:t>
      </w:r>
      <w:smartTag w:uri="urn:schemas-microsoft-com:office:smarttags" w:element="stockticker">
        <w:r w:rsidRPr="00A94A59">
          <w:rPr>
            <w:b/>
            <w:bCs/>
            <w:caps/>
          </w:rPr>
          <w:t>and</w:t>
        </w:r>
      </w:smartTag>
      <w:r w:rsidRPr="00A94A59">
        <w:rPr>
          <w:b/>
          <w:bCs/>
          <w:caps/>
        </w:rPr>
        <w:t xml:space="preserve"> human Services </w:t>
      </w:r>
      <w:r w:rsidR="00157889" w:rsidRPr="00A94A59">
        <w:rPr>
          <w:b/>
          <w:bCs/>
          <w:caps/>
        </w:rPr>
        <w:t>–</w:t>
      </w:r>
      <w:r w:rsidRPr="00A94A59">
        <w:rPr>
          <w:b/>
          <w:bCs/>
          <w:caps/>
        </w:rPr>
        <w:t xml:space="preserve"> Division</w:t>
      </w:r>
      <w:r w:rsidR="00157889" w:rsidRPr="00A94A59">
        <w:rPr>
          <w:b/>
          <w:bCs/>
          <w:caps/>
        </w:rPr>
        <w:t xml:space="preserve"> of public and behavioral health</w:t>
      </w:r>
    </w:p>
    <w:p w:rsidR="008F6EBE" w:rsidRPr="00A94A59" w:rsidRDefault="008F6EBE" w:rsidP="00795988">
      <w:pPr>
        <w:jc w:val="center"/>
        <w:rPr>
          <w:b/>
          <w:bCs/>
          <w:caps/>
        </w:rPr>
      </w:pPr>
      <w:r w:rsidRPr="00A94A59">
        <w:rPr>
          <w:b/>
          <w:bCs/>
          <w:caps/>
        </w:rPr>
        <w:t xml:space="preserve">Tuberculosis </w:t>
      </w:r>
      <w:r w:rsidR="0083501F" w:rsidRPr="00A94A59">
        <w:rPr>
          <w:b/>
          <w:bCs/>
          <w:caps/>
        </w:rPr>
        <w:t>PREVENTION</w:t>
      </w:r>
      <w:r w:rsidR="00157889" w:rsidRPr="00A94A59">
        <w:rPr>
          <w:b/>
          <w:bCs/>
          <w:caps/>
        </w:rPr>
        <w:t xml:space="preserve"> and control </w:t>
      </w:r>
      <w:r w:rsidRPr="00A94A59">
        <w:rPr>
          <w:b/>
          <w:bCs/>
          <w:caps/>
        </w:rPr>
        <w:t>Program</w:t>
      </w:r>
    </w:p>
    <w:p w:rsidR="008F6EBE" w:rsidRPr="00A94A59" w:rsidRDefault="008F6EBE" w:rsidP="00795988">
      <w:pPr>
        <w:jc w:val="center"/>
        <w:rPr>
          <w:caps/>
        </w:rPr>
      </w:pPr>
      <w:r w:rsidRPr="00A94A59">
        <w:rPr>
          <w:caps/>
        </w:rPr>
        <w:t>Catalog of federal domestic assistance (cfda) number: 93.116</w:t>
      </w:r>
    </w:p>
    <w:p w:rsidR="008F6EBE" w:rsidRPr="00A94A59" w:rsidRDefault="008F6EBE" w:rsidP="00795988">
      <w:pPr>
        <w:jc w:val="center"/>
        <w:rPr>
          <w:caps/>
        </w:rPr>
      </w:pPr>
      <w:r w:rsidRPr="003C4EBD">
        <w:rPr>
          <w:caps/>
        </w:rPr>
        <w:t xml:space="preserve">Funding </w:t>
      </w:r>
      <w:smartTag w:uri="urn:schemas-microsoft-com:office:smarttags" w:element="place">
        <w:r w:rsidRPr="003C4EBD">
          <w:rPr>
            <w:caps/>
          </w:rPr>
          <w:t>Opportunity</w:t>
        </w:r>
      </w:smartTag>
      <w:r w:rsidRPr="003C4EBD">
        <w:rPr>
          <w:caps/>
        </w:rPr>
        <w:t xml:space="preserve"> Announcement (Foa) Number: </w:t>
      </w:r>
      <w:r w:rsidR="003C4EBD" w:rsidRPr="003C4EBD">
        <w:rPr>
          <w:caps/>
        </w:rPr>
        <w:t>PS10</w:t>
      </w:r>
      <w:r w:rsidR="003C4EBD">
        <w:rPr>
          <w:caps/>
        </w:rPr>
        <w:t>-1005</w:t>
      </w:r>
      <w:r w:rsidRPr="00A94A59">
        <w:rPr>
          <w:caps/>
        </w:rPr>
        <w:t xml:space="preserve"> </w:t>
      </w:r>
    </w:p>
    <w:p w:rsidR="008F6EBE" w:rsidRPr="00A94A59" w:rsidRDefault="008F6EBE" w:rsidP="00795988">
      <w:pPr>
        <w:jc w:val="center"/>
      </w:pPr>
      <w:r w:rsidRPr="00C8379E">
        <w:t>GRANT NUMBER:</w:t>
      </w:r>
      <w:r w:rsidRPr="00A94A59">
        <w:t xml:space="preserve"> </w:t>
      </w:r>
      <w:r w:rsidR="00C8379E">
        <w:t>5U52PS907855-23</w:t>
      </w:r>
    </w:p>
    <w:p w:rsidR="008F6EBE" w:rsidRPr="00A94A59" w:rsidRDefault="008F6EBE" w:rsidP="00795988">
      <w:pPr>
        <w:jc w:val="center"/>
        <w:rPr>
          <w:b/>
          <w:bCs/>
          <w:caps/>
        </w:rPr>
      </w:pPr>
    </w:p>
    <w:p w:rsidR="008F6EBE" w:rsidRPr="00A94A59" w:rsidRDefault="008F6EBE" w:rsidP="00795988">
      <w:pPr>
        <w:jc w:val="center"/>
        <w:rPr>
          <w:b/>
          <w:bCs/>
          <w:caps/>
        </w:rPr>
      </w:pPr>
    </w:p>
    <w:p w:rsidR="008F6EBE" w:rsidRPr="00A94A59" w:rsidRDefault="008F6EBE" w:rsidP="00795988">
      <w:pPr>
        <w:jc w:val="center"/>
        <w:rPr>
          <w:b/>
          <w:bCs/>
          <w:caps/>
        </w:rPr>
      </w:pPr>
    </w:p>
    <w:p w:rsidR="008F6EBE" w:rsidRPr="00A94A59" w:rsidRDefault="005451F1" w:rsidP="00795988">
      <w:pPr>
        <w:jc w:val="center"/>
        <w:rPr>
          <w:b/>
          <w:bCs/>
          <w:caps/>
          <w:sz w:val="40"/>
          <w:szCs w:val="40"/>
        </w:rPr>
      </w:pPr>
      <w:r>
        <w:rPr>
          <w:b/>
          <w:bCs/>
          <w:caps/>
          <w:sz w:val="40"/>
          <w:szCs w:val="40"/>
        </w:rPr>
        <w:t>FINAL</w:t>
      </w:r>
      <w:r w:rsidR="008F6EBE" w:rsidRPr="00A94A59">
        <w:rPr>
          <w:b/>
          <w:bCs/>
          <w:caps/>
          <w:sz w:val="40"/>
          <w:szCs w:val="40"/>
        </w:rPr>
        <w:t xml:space="preserve"> progress report for 20</w:t>
      </w:r>
      <w:r w:rsidR="0083501F" w:rsidRPr="00A94A59">
        <w:rPr>
          <w:b/>
          <w:bCs/>
          <w:caps/>
          <w:sz w:val="40"/>
          <w:szCs w:val="40"/>
        </w:rPr>
        <w:t>14</w:t>
      </w:r>
    </w:p>
    <w:p w:rsidR="008F6EBE" w:rsidRPr="00A94A59" w:rsidRDefault="008F6EBE" w:rsidP="00795988">
      <w:pPr>
        <w:jc w:val="center"/>
        <w:rPr>
          <w:b/>
          <w:bCs/>
          <w:caps/>
          <w:sz w:val="28"/>
          <w:szCs w:val="28"/>
        </w:rPr>
      </w:pPr>
    </w:p>
    <w:p w:rsidR="008F6EBE" w:rsidRPr="00A94A59" w:rsidRDefault="0083501F" w:rsidP="00795988">
      <w:pPr>
        <w:jc w:val="center"/>
        <w:rPr>
          <w:b/>
          <w:bCs/>
          <w:caps/>
          <w:sz w:val="28"/>
          <w:szCs w:val="28"/>
        </w:rPr>
      </w:pPr>
      <w:r w:rsidRPr="00A94A59">
        <w:rPr>
          <w:b/>
          <w:bCs/>
          <w:caps/>
          <w:sz w:val="28"/>
          <w:szCs w:val="28"/>
        </w:rPr>
        <w:t>march 31, 2015</w:t>
      </w:r>
    </w:p>
    <w:p w:rsidR="008F6EBE" w:rsidRPr="00A94A59" w:rsidRDefault="008F6EBE" w:rsidP="00795988">
      <w:pPr>
        <w:jc w:val="center"/>
        <w:rPr>
          <w:b/>
          <w:bCs/>
          <w:caps/>
        </w:rPr>
      </w:pPr>
    </w:p>
    <w:p w:rsidR="008F6EBE" w:rsidRPr="00A94A59" w:rsidRDefault="008F6EBE" w:rsidP="00795988">
      <w:pPr>
        <w:jc w:val="center"/>
        <w:rPr>
          <w:b/>
          <w:bCs/>
          <w:caps/>
        </w:rPr>
      </w:pPr>
    </w:p>
    <w:p w:rsidR="008F6EBE" w:rsidRPr="00A94A59" w:rsidRDefault="008F6EBE" w:rsidP="00795988">
      <w:pPr>
        <w:jc w:val="center"/>
        <w:rPr>
          <w:b/>
          <w:bCs/>
          <w:caps/>
        </w:rPr>
      </w:pPr>
    </w:p>
    <w:p w:rsidR="008F6EBE" w:rsidRPr="00A94A59" w:rsidRDefault="008F6EBE" w:rsidP="00795988">
      <w:pPr>
        <w:jc w:val="center"/>
        <w:rPr>
          <w:b/>
          <w:bCs/>
          <w:caps/>
        </w:rPr>
      </w:pPr>
    </w:p>
    <w:p w:rsidR="008F6EBE" w:rsidRPr="00A94A59" w:rsidRDefault="00795988" w:rsidP="00795988">
      <w:pPr>
        <w:jc w:val="center"/>
        <w:rPr>
          <w:b/>
          <w:bCs/>
          <w:caps/>
        </w:rPr>
      </w:pPr>
      <w:r w:rsidRPr="00A94A59">
        <w:rPr>
          <w:noProof/>
        </w:rPr>
        <w:drawing>
          <wp:inline distT="0" distB="0" distL="0" distR="0" wp14:anchorId="522E6255" wp14:editId="587F4852">
            <wp:extent cx="2863850" cy="286385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863850" cy="2863850"/>
                    </a:xfrm>
                    <a:prstGeom prst="rect">
                      <a:avLst/>
                    </a:prstGeom>
                    <a:noFill/>
                    <a:ln w="9525">
                      <a:noFill/>
                      <a:miter lim="800000"/>
                      <a:headEnd/>
                      <a:tailEnd/>
                    </a:ln>
                  </pic:spPr>
                </pic:pic>
              </a:graphicData>
            </a:graphic>
          </wp:inline>
        </w:drawing>
      </w:r>
    </w:p>
    <w:p w:rsidR="008F6EBE" w:rsidRPr="00A94A59" w:rsidRDefault="008F6EBE" w:rsidP="00795988">
      <w:pPr>
        <w:jc w:val="center"/>
        <w:rPr>
          <w:b/>
          <w:bCs/>
          <w:caps/>
        </w:rPr>
      </w:pPr>
    </w:p>
    <w:p w:rsidR="008F6EBE" w:rsidRDefault="008F6EBE" w:rsidP="00C65FAB">
      <w:pPr>
        <w:jc w:val="both"/>
        <w:rPr>
          <w:b/>
          <w:bCs/>
        </w:rPr>
      </w:pPr>
    </w:p>
    <w:p w:rsidR="009D34CA" w:rsidRDefault="009D34CA" w:rsidP="00C65FAB">
      <w:pPr>
        <w:jc w:val="both"/>
        <w:rPr>
          <w:b/>
          <w:bCs/>
        </w:rPr>
      </w:pPr>
    </w:p>
    <w:p w:rsidR="009D34CA" w:rsidRDefault="009D34CA" w:rsidP="00C65FAB">
      <w:pPr>
        <w:jc w:val="both"/>
        <w:rPr>
          <w:b/>
          <w:bCs/>
        </w:rPr>
      </w:pPr>
    </w:p>
    <w:p w:rsidR="009D34CA" w:rsidRDefault="009D34CA" w:rsidP="00C65FAB">
      <w:pPr>
        <w:jc w:val="both"/>
        <w:rPr>
          <w:b/>
          <w:bCs/>
        </w:rPr>
      </w:pPr>
    </w:p>
    <w:p w:rsidR="009D34CA" w:rsidRDefault="009D34CA" w:rsidP="00C65FAB">
      <w:pPr>
        <w:jc w:val="both"/>
        <w:rPr>
          <w:b/>
          <w:bCs/>
        </w:rPr>
      </w:pPr>
    </w:p>
    <w:p w:rsidR="009D34CA" w:rsidRDefault="009D34CA" w:rsidP="00C65FAB">
      <w:pPr>
        <w:jc w:val="both"/>
        <w:rPr>
          <w:b/>
          <w:bCs/>
        </w:rPr>
      </w:pPr>
    </w:p>
    <w:p w:rsidR="009D34CA" w:rsidRPr="00A94A59" w:rsidRDefault="009D34CA" w:rsidP="00C65FAB">
      <w:pPr>
        <w:jc w:val="both"/>
        <w:rPr>
          <w:b/>
          <w:bCs/>
        </w:rPr>
      </w:pPr>
    </w:p>
    <w:p w:rsidR="008F6EBE" w:rsidRPr="00A94A59" w:rsidRDefault="008F6EBE" w:rsidP="00C65FAB">
      <w:pPr>
        <w:jc w:val="both"/>
        <w:rPr>
          <w:sz w:val="10"/>
          <w:szCs w:val="10"/>
        </w:rPr>
      </w:pPr>
    </w:p>
    <w:p w:rsidR="000344B0" w:rsidRPr="00A94A59" w:rsidRDefault="000344B0" w:rsidP="00C65FAB">
      <w:pPr>
        <w:jc w:val="both"/>
        <w:rPr>
          <w:b/>
          <w:bCs/>
          <w:i/>
          <w:iCs/>
        </w:rPr>
      </w:pPr>
      <w:r w:rsidRPr="00A94A59">
        <w:rPr>
          <w:b/>
          <w:bCs/>
          <w:i/>
          <w:iCs/>
        </w:rPr>
        <w:lastRenderedPageBreak/>
        <w:t>The Nevada TB Program Overview:</w:t>
      </w:r>
    </w:p>
    <w:p w:rsidR="000344B0" w:rsidRPr="00A94A59" w:rsidRDefault="000344B0" w:rsidP="00C65FAB">
      <w:pPr>
        <w:jc w:val="both"/>
        <w:rPr>
          <w:b/>
          <w:bCs/>
          <w:i/>
          <w:iCs/>
        </w:rPr>
      </w:pPr>
    </w:p>
    <w:p w:rsidR="000344B0" w:rsidRPr="00A94A59" w:rsidRDefault="000344B0" w:rsidP="00C65FAB">
      <w:pPr>
        <w:jc w:val="both"/>
      </w:pPr>
      <w:r w:rsidRPr="00A94A59">
        <w:t xml:space="preserve">The mission of the Nevada </w:t>
      </w:r>
      <w:r w:rsidR="00157889" w:rsidRPr="00A94A59">
        <w:t xml:space="preserve">Division of Public and Behavioral Health’s </w:t>
      </w:r>
      <w:r w:rsidRPr="00A94A59">
        <w:t xml:space="preserve">Tuberculosis </w:t>
      </w:r>
      <w:r w:rsidR="00157889" w:rsidRPr="00A94A59">
        <w:t xml:space="preserve">Elimination and Control </w:t>
      </w:r>
      <w:r w:rsidRPr="00A94A59">
        <w:t xml:space="preserve">Program is to prevent, control, track, and ultimately eliminate tuberculosis (TB) in the citizens </w:t>
      </w:r>
      <w:r w:rsidR="00791348" w:rsidRPr="00A94A59">
        <w:t xml:space="preserve">and residents </w:t>
      </w:r>
      <w:r w:rsidRPr="00A94A59">
        <w:t xml:space="preserve">of Nevada.  </w:t>
      </w:r>
      <w:r w:rsidR="008F617B" w:rsidRPr="00A94A59">
        <w:t xml:space="preserve">The Nevada </w:t>
      </w:r>
      <w:r w:rsidRPr="00A94A59">
        <w:t>TB</w:t>
      </w:r>
      <w:r w:rsidR="00157889" w:rsidRPr="00A94A59">
        <w:t xml:space="preserve"> Program is made up of the Nevada Division of Public and Behavioral Health</w:t>
      </w:r>
      <w:r w:rsidR="00482F81">
        <w:t>;</w:t>
      </w:r>
      <w:r w:rsidRPr="00A94A59">
        <w:t xml:space="preserve"> three local health districts</w:t>
      </w:r>
      <w:r w:rsidR="000951FB">
        <w:t xml:space="preserve"> including</w:t>
      </w:r>
      <w:r w:rsidR="008F617B" w:rsidRPr="00A94A59">
        <w:t xml:space="preserve"> Southern Nevada Health District (SNHD), Washoe County Health District (WCHD), and Carson City Health and Human Services (CCHHS);</w:t>
      </w:r>
      <w:r w:rsidRPr="00A94A59">
        <w:t xml:space="preserve"> </w:t>
      </w:r>
      <w:r w:rsidR="008F617B" w:rsidRPr="00A94A59">
        <w:t xml:space="preserve">the Nevada State Public Health Laboratory (NSPHL); </w:t>
      </w:r>
      <w:r w:rsidR="00157889" w:rsidRPr="00A94A59">
        <w:t xml:space="preserve">the Nevada Division of Public and Behavioral Health’s </w:t>
      </w:r>
      <w:r w:rsidRPr="00A94A59">
        <w:t>Public Health and Clinic</w:t>
      </w:r>
      <w:r w:rsidR="00157889" w:rsidRPr="00A94A59">
        <w:t>al</w:t>
      </w:r>
      <w:r w:rsidRPr="00A94A59">
        <w:t xml:space="preserve"> Services </w:t>
      </w:r>
      <w:r w:rsidR="008F617B" w:rsidRPr="00A94A59">
        <w:t xml:space="preserve">(PHCS) </w:t>
      </w:r>
      <w:r w:rsidRPr="00A94A59">
        <w:t>Program</w:t>
      </w:r>
      <w:r w:rsidR="00482F81">
        <w:t>;</w:t>
      </w:r>
      <w:r w:rsidRPr="00A94A59">
        <w:t xml:space="preserve"> the Department of Corrections</w:t>
      </w:r>
      <w:r w:rsidR="00482F81">
        <w:t>;</w:t>
      </w:r>
      <w:r w:rsidRPr="00A94A59">
        <w:t xml:space="preserve"> and all agencies, organizations and health professionals interested in advancing Nevada’s progress toward improving our TB prevention and control measures.</w:t>
      </w:r>
    </w:p>
    <w:p w:rsidR="000344B0" w:rsidRPr="00A94A59" w:rsidRDefault="000344B0" w:rsidP="00C65FAB">
      <w:pPr>
        <w:jc w:val="both"/>
      </w:pPr>
    </w:p>
    <w:p w:rsidR="000344B0" w:rsidRPr="00A94A59" w:rsidRDefault="000344B0" w:rsidP="00C65FAB">
      <w:pPr>
        <w:spacing w:after="120"/>
        <w:contextualSpacing/>
        <w:jc w:val="both"/>
      </w:pPr>
      <w:r w:rsidRPr="00A94A59">
        <w:t>Nevada is the 7</w:t>
      </w:r>
      <w:r w:rsidRPr="00A94A59">
        <w:rPr>
          <w:vertAlign w:val="superscript"/>
        </w:rPr>
        <w:t>th</w:t>
      </w:r>
      <w:r w:rsidRPr="00A94A59">
        <w:t xml:space="preserve"> largest state in the nation with a large majority of the state being vast, sparsely populated areas.  </w:t>
      </w:r>
      <w:r w:rsidR="00B938FB">
        <w:t>Although</w:t>
      </w:r>
      <w:r w:rsidR="00B938FB" w:rsidRPr="00A94A59">
        <w:t xml:space="preserve"> the 7</w:t>
      </w:r>
      <w:r w:rsidR="00B938FB" w:rsidRPr="00A94A59">
        <w:rPr>
          <w:vertAlign w:val="superscript"/>
        </w:rPr>
        <w:t>th</w:t>
      </w:r>
      <w:r w:rsidR="00B938FB" w:rsidRPr="00A94A59">
        <w:t xml:space="preserve"> largest in mass, Nevada is the 9</w:t>
      </w:r>
      <w:r w:rsidR="00B938FB" w:rsidRPr="00A94A59">
        <w:rPr>
          <w:vertAlign w:val="superscript"/>
        </w:rPr>
        <w:t>th</w:t>
      </w:r>
      <w:r w:rsidR="00B938FB" w:rsidRPr="00A94A59">
        <w:t xml:space="preserve"> least densely populated state in the nation.  </w:t>
      </w:r>
      <w:r w:rsidRPr="00A94A59">
        <w:t>The state is composed o</w:t>
      </w:r>
      <w:r w:rsidR="008F617B" w:rsidRPr="00A94A59">
        <w:t>f 17 counties that cover over 110,000</w:t>
      </w:r>
      <w:r w:rsidRPr="00A94A59">
        <w:t xml:space="preserve"> square miles.  Of the 17 counties in Nevada, three are considered urban (Clark, Washoe, and Carson City), one is considered rural (Douglas), and the 13 remainder are considered frontier.  Areas with a “frontier” designation are de</w:t>
      </w:r>
      <w:r w:rsidR="00157889" w:rsidRPr="00A94A59">
        <w:t>fined as having 7 persons or les</w:t>
      </w:r>
      <w:r w:rsidRPr="00A94A59">
        <w:t xml:space="preserve">s per square mile.  </w:t>
      </w:r>
      <w:smartTag w:uri="urn:schemas-microsoft-com:office:smarttags" w:element="place">
        <w:smartTag w:uri="urn:schemas-microsoft-com:office:smarttags" w:element="State">
          <w:r w:rsidRPr="00A94A59">
            <w:t>Nevada</w:t>
          </w:r>
        </w:smartTag>
      </w:smartTag>
      <w:r w:rsidRPr="00A94A59">
        <w:t>’s frontier and rural</w:t>
      </w:r>
      <w:r w:rsidR="00715B27">
        <w:t xml:space="preserve"> counties account for only 10.7% </w:t>
      </w:r>
      <w:r w:rsidRPr="00A94A59">
        <w:t>of the st</w:t>
      </w:r>
      <w:r w:rsidR="00157889" w:rsidRPr="00A94A59">
        <w:t>ate’s</w:t>
      </w:r>
      <w:r w:rsidRPr="00A94A59">
        <w:t xml:space="preserve"> population</w:t>
      </w:r>
      <w:r w:rsidR="00157889" w:rsidRPr="00A94A59">
        <w:t>, but 86.9</w:t>
      </w:r>
      <w:r w:rsidR="00715B27">
        <w:t>%</w:t>
      </w:r>
      <w:r w:rsidR="00157889" w:rsidRPr="00A94A59">
        <w:t xml:space="preserve"> of the state’s</w:t>
      </w:r>
      <w:r w:rsidRPr="00A94A59">
        <w:t xml:space="preserve"> land mass.  Most of </w:t>
      </w:r>
      <w:smartTag w:uri="urn:schemas-microsoft-com:office:smarttags" w:element="place">
        <w:smartTag w:uri="urn:schemas-microsoft-com:office:smarttags" w:element="State">
          <w:r w:rsidRPr="00A94A59">
            <w:t>Nevada</w:t>
          </w:r>
        </w:smartTag>
      </w:smartTag>
      <w:r w:rsidRPr="00A94A59">
        <w:t>’s rural and frontier communities are located a consid</w:t>
      </w:r>
      <w:r w:rsidR="00157889" w:rsidRPr="00A94A59">
        <w:t>erable distance from the state’s</w:t>
      </w:r>
      <w:r w:rsidRPr="00A94A59">
        <w:t xml:space="preserve"> major urban area health centers, illustrating the challenges of serving these residents.  </w:t>
      </w:r>
      <w:smartTag w:uri="urn:schemas-microsoft-com:office:smarttags" w:element="place">
        <w:smartTag w:uri="urn:schemas-microsoft-com:office:smarttags" w:element="PlaceName">
          <w:r w:rsidRPr="00A94A59">
            <w:t>Nye</w:t>
          </w:r>
        </w:smartTag>
        <w:r w:rsidRPr="00A94A59">
          <w:t xml:space="preserve"> </w:t>
        </w:r>
        <w:smartTag w:uri="urn:schemas-microsoft-com:office:smarttags" w:element="PlaceType">
          <w:r w:rsidRPr="00A94A59">
            <w:t>County</w:t>
          </w:r>
        </w:smartTag>
      </w:smartTag>
      <w:r w:rsidRPr="00A94A59">
        <w:t xml:space="preserve">, located in the southern region of the state, is the third largest area county in the continental </w:t>
      </w:r>
      <w:smartTag w:uri="urn:schemas-microsoft-com:office:smarttags" w:element="place">
        <w:smartTag w:uri="urn:schemas-microsoft-com:office:smarttags" w:element="country-region">
          <w:r w:rsidRPr="00A94A59">
            <w:t>United States</w:t>
          </w:r>
        </w:smartTag>
      </w:smartTag>
      <w:r w:rsidRPr="00A94A59">
        <w:t xml:space="preserve"> and has only 2.3 persons per square mile.  </w:t>
      </w:r>
      <w:r w:rsidR="008F617B" w:rsidRPr="00A94A59">
        <w:t>Over two-thirds of the state’s population is concentrated in Clark County (containing the Las Vegas metropolitan area).</w:t>
      </w:r>
    </w:p>
    <w:p w:rsidR="000344B0" w:rsidRPr="00A94A59" w:rsidRDefault="000344B0" w:rsidP="00C65FAB">
      <w:pPr>
        <w:spacing w:after="120"/>
        <w:ind w:firstLine="720"/>
        <w:contextualSpacing/>
        <w:jc w:val="both"/>
      </w:pPr>
    </w:p>
    <w:p w:rsidR="00976A68" w:rsidRPr="00A94A59" w:rsidRDefault="000344B0" w:rsidP="00C65FAB">
      <w:pPr>
        <w:spacing w:after="120"/>
        <w:contextualSpacing/>
        <w:jc w:val="both"/>
      </w:pPr>
      <w:r w:rsidRPr="00A94A59">
        <w:t>Nevada’s racial/ethni</w:t>
      </w:r>
      <w:r w:rsidR="00B56E1C" w:rsidRPr="00A94A59">
        <w:t xml:space="preserve">c composition based on the 2010 </w:t>
      </w:r>
      <w:r w:rsidRPr="00A94A59">
        <w:t>Census data is: 66.2% White, 8.1% Black or African American, 7.2% Asian, 1.2% American Indian and Alaska Native, 0.6% Native Hawaiian</w:t>
      </w:r>
      <w:r w:rsidR="00715B27">
        <w:t xml:space="preserve"> &amp; Other Pacific Islander, 12.6</w:t>
      </w:r>
      <w:r w:rsidRPr="00A94A59">
        <w:t xml:space="preserve">% Other and 4.7% </w:t>
      </w:r>
      <w:r w:rsidR="005E0595" w:rsidRPr="00A94A59">
        <w:t>from two or more races</w:t>
      </w:r>
      <w:r w:rsidRPr="00A94A59">
        <w:t xml:space="preserve">. Nevada’s Hispanic or Latino population makes up 26.5% of the population. </w:t>
      </w:r>
      <w:r w:rsidR="005E0595" w:rsidRPr="00A94A59">
        <w:t>Nevada has great cultural diversity.  Las Vegas is a minority majority city</w:t>
      </w:r>
      <w:r w:rsidRPr="00A94A59">
        <w:t>.  As minority populations (specifically foreign-born) tend to have disproportionately higher rates of TB (due to high TB incidence rates in the</w:t>
      </w:r>
      <w:r w:rsidR="00634FE5" w:rsidRPr="00A94A59">
        <w:t xml:space="preserve">ir countries </w:t>
      </w:r>
      <w:r w:rsidRPr="00A94A59">
        <w:t>of origin) and are more likely to be uninsured or underinsured,</w:t>
      </w:r>
      <w:r w:rsidRPr="00A94A59">
        <w:rPr>
          <w:color w:val="FF0000"/>
        </w:rPr>
        <w:t xml:space="preserve"> </w:t>
      </w:r>
      <w:r w:rsidRPr="00A94A59">
        <w:t xml:space="preserve">Nevada will need to prepare for the increased demand on its existing infrastructure, to provide appropriate medical services to control the spread of TB. </w:t>
      </w:r>
    </w:p>
    <w:p w:rsidR="00976A68" w:rsidRPr="00A94A59" w:rsidRDefault="00976A68" w:rsidP="00C65FAB">
      <w:pPr>
        <w:spacing w:after="120"/>
        <w:contextualSpacing/>
        <w:jc w:val="both"/>
      </w:pPr>
    </w:p>
    <w:p w:rsidR="00DB35DB" w:rsidRPr="00A94A59" w:rsidRDefault="000344B0" w:rsidP="007210D0">
      <w:pPr>
        <w:jc w:val="both"/>
      </w:pPr>
      <w:r w:rsidRPr="00A94A59">
        <w:t xml:space="preserve">Nevada’s TB Programs are staffed as follows: </w:t>
      </w:r>
    </w:p>
    <w:p w:rsidR="00DB35DB" w:rsidRPr="00A94A59" w:rsidRDefault="00DB35DB" w:rsidP="007210D0">
      <w:pPr>
        <w:jc w:val="both"/>
      </w:pPr>
    </w:p>
    <w:p w:rsidR="00DB35DB" w:rsidRPr="00A94A59" w:rsidRDefault="00634FE5" w:rsidP="007210D0">
      <w:pPr>
        <w:jc w:val="both"/>
      </w:pPr>
      <w:r w:rsidRPr="00A94A59">
        <w:rPr>
          <w:b/>
        </w:rPr>
        <w:t>Nevada</w:t>
      </w:r>
      <w:r w:rsidR="00DB35DB" w:rsidRPr="00A94A59">
        <w:rPr>
          <w:b/>
        </w:rPr>
        <w:t xml:space="preserve"> Division</w:t>
      </w:r>
      <w:r w:rsidRPr="00A94A59">
        <w:rPr>
          <w:b/>
        </w:rPr>
        <w:t xml:space="preserve"> of Public and Behavioral Health</w:t>
      </w:r>
      <w:r w:rsidR="00DB35DB" w:rsidRPr="00A94A59">
        <w:t xml:space="preserve"> – Tuberculosis </w:t>
      </w:r>
      <w:r w:rsidR="00B938FB" w:rsidRPr="00A94A59">
        <w:t>Elimination</w:t>
      </w:r>
      <w:r w:rsidR="00DB35DB" w:rsidRPr="00A94A59">
        <w:t xml:space="preserve"> and Control Program:</w:t>
      </w:r>
    </w:p>
    <w:p w:rsidR="00DB35DB" w:rsidRPr="00A94A59" w:rsidRDefault="002C6746" w:rsidP="007210D0">
      <w:pPr>
        <w:jc w:val="both"/>
      </w:pPr>
      <w:r>
        <w:t>Camy Retzl</w:t>
      </w:r>
      <w:r w:rsidR="00DB35DB" w:rsidRPr="00A94A59">
        <w:t>, State</w:t>
      </w:r>
      <w:r w:rsidR="000344B0" w:rsidRPr="00A94A59">
        <w:t xml:space="preserve"> TB Controller. </w:t>
      </w:r>
    </w:p>
    <w:p w:rsidR="00DB35DB" w:rsidRPr="00A94A59" w:rsidRDefault="00DB35DB" w:rsidP="007210D0">
      <w:pPr>
        <w:jc w:val="both"/>
      </w:pPr>
    </w:p>
    <w:p w:rsidR="00AB3F43" w:rsidRPr="00A94A59" w:rsidRDefault="00AB3F43" w:rsidP="00AB3F43">
      <w:pPr>
        <w:jc w:val="both"/>
      </w:pPr>
      <w:r w:rsidRPr="005451F1">
        <w:rPr>
          <w:b/>
          <w:bCs/>
        </w:rPr>
        <w:t>Southern Nevada Health District</w:t>
      </w:r>
      <w:r w:rsidRPr="005451F1">
        <w:t xml:space="preserve"> (</w:t>
      </w:r>
      <w:r w:rsidRPr="00A94A59">
        <w:t>Clark County)</w:t>
      </w:r>
    </w:p>
    <w:p w:rsidR="00BD4F0F" w:rsidRDefault="00BD4F0F" w:rsidP="00BD4F0F">
      <w:pPr>
        <w:jc w:val="both"/>
      </w:pPr>
      <w:r>
        <w:t>TB Surveillance:</w:t>
      </w:r>
    </w:p>
    <w:p w:rsidR="00BD4F0F" w:rsidRDefault="00BD4F0F" w:rsidP="00BD4F0F">
      <w:pPr>
        <w:jc w:val="both"/>
      </w:pPr>
      <w:r>
        <w:t>Marlo Tonge, Communicable Disease Manager</w:t>
      </w:r>
    </w:p>
    <w:p w:rsidR="00BD4F0F" w:rsidRDefault="00BD4F0F" w:rsidP="00BD4F0F">
      <w:pPr>
        <w:jc w:val="both"/>
      </w:pPr>
      <w:r>
        <w:t>Victoria Burris, Communicable Disease Supervisor</w:t>
      </w:r>
    </w:p>
    <w:p w:rsidR="00BD4F0F" w:rsidRDefault="00B938FB" w:rsidP="00BD4F0F">
      <w:pPr>
        <w:jc w:val="both"/>
      </w:pPr>
      <w:r>
        <w:lastRenderedPageBreak/>
        <w:t xml:space="preserve">Arthuro Mehretu, </w:t>
      </w:r>
      <w:r w:rsidR="00BD4F0F">
        <w:t>Communicable Disease Supervisor</w:t>
      </w:r>
    </w:p>
    <w:p w:rsidR="00BD4F0F" w:rsidRDefault="00B938FB" w:rsidP="00BD4F0F">
      <w:pPr>
        <w:jc w:val="both"/>
      </w:pPr>
      <w:r>
        <w:t>Haley Blake, Sr. Disease Investigation and Intervention Specialist</w:t>
      </w:r>
    </w:p>
    <w:p w:rsidR="00BD4F0F" w:rsidRDefault="00BD4F0F" w:rsidP="00BD4F0F">
      <w:pPr>
        <w:jc w:val="both"/>
      </w:pPr>
      <w:r>
        <w:t>Kim Hertin, Sr. Disease Investigation and Intervention Specialist</w:t>
      </w:r>
    </w:p>
    <w:p w:rsidR="00BD4F0F" w:rsidRDefault="00BD4F0F" w:rsidP="00BD4F0F">
      <w:pPr>
        <w:jc w:val="both"/>
      </w:pPr>
      <w:r>
        <w:t xml:space="preserve">Jennifer Harmon, Disease Investigation and Intervention Specialist (DIIS) </w:t>
      </w:r>
    </w:p>
    <w:p w:rsidR="00DB35DB" w:rsidRDefault="00DB35DB" w:rsidP="007210D0">
      <w:pPr>
        <w:jc w:val="both"/>
      </w:pPr>
    </w:p>
    <w:p w:rsidR="00BD4F0F" w:rsidRDefault="00BD4F0F" w:rsidP="00BD4F0F">
      <w:r>
        <w:t>TB Clinic:</w:t>
      </w:r>
    </w:p>
    <w:p w:rsidR="00BD4F0F" w:rsidRDefault="00BD4F0F" w:rsidP="00BD4F0F">
      <w:r>
        <w:t>Richard Cichy, Community Health Nurse Manager</w:t>
      </w:r>
    </w:p>
    <w:p w:rsidR="00BD4F0F" w:rsidRDefault="00BD4F0F" w:rsidP="00BD4F0F">
      <w:pPr>
        <w:jc w:val="both"/>
      </w:pPr>
      <w:r>
        <w:t xml:space="preserve">Laurie Hickstein Community Health Nurse Supervisor </w:t>
      </w:r>
    </w:p>
    <w:p w:rsidR="00BD4F0F" w:rsidRDefault="00BD4F0F" w:rsidP="00BD4F0F">
      <w:pPr>
        <w:jc w:val="both"/>
      </w:pPr>
      <w:r>
        <w:t>Jacqueline Arnold and Michelle Villanueva, Community Health Nurse Case Managers</w:t>
      </w:r>
    </w:p>
    <w:p w:rsidR="00BD4F0F" w:rsidRDefault="00BD4F0F" w:rsidP="00BD4F0F">
      <w:pPr>
        <w:jc w:val="both"/>
      </w:pPr>
      <w:r>
        <w:t xml:space="preserve">Regena Ellis, Sheri Fritzman, and Matia Guest, one vacant position Community Health Nurses (CHN) </w:t>
      </w:r>
    </w:p>
    <w:p w:rsidR="00BD4F0F" w:rsidRDefault="00BD4F0F" w:rsidP="00BD4F0F">
      <w:pPr>
        <w:jc w:val="both"/>
      </w:pPr>
      <w:r>
        <w:t xml:space="preserve">Sheila </w:t>
      </w:r>
      <w:r w:rsidR="00B938FB">
        <w:t>Gutierrez,</w:t>
      </w:r>
      <w:r>
        <w:t xml:space="preserve"> Licensed Practical Nurse</w:t>
      </w:r>
    </w:p>
    <w:p w:rsidR="00BD4F0F" w:rsidRDefault="00BD4F0F" w:rsidP="00BD4F0F">
      <w:pPr>
        <w:jc w:val="both"/>
      </w:pPr>
      <w:r>
        <w:t xml:space="preserve">Kim Ogren, Senior Administrative Clerk </w:t>
      </w:r>
    </w:p>
    <w:p w:rsidR="00BD4F0F" w:rsidRDefault="00BD4F0F" w:rsidP="00BD4F0F">
      <w:pPr>
        <w:rPr>
          <w:color w:val="1F497D"/>
        </w:rPr>
      </w:pPr>
      <w:r>
        <w:t>Enrique Lopez, Administrative Assistant</w:t>
      </w:r>
    </w:p>
    <w:p w:rsidR="00BD4F0F" w:rsidRDefault="00BD4F0F" w:rsidP="007210D0">
      <w:pPr>
        <w:jc w:val="both"/>
      </w:pPr>
    </w:p>
    <w:p w:rsidR="00DB35DB" w:rsidRPr="00A94A59" w:rsidRDefault="00DB35DB" w:rsidP="007210D0">
      <w:pPr>
        <w:jc w:val="both"/>
        <w:rPr>
          <w:b/>
        </w:rPr>
      </w:pPr>
      <w:r w:rsidRPr="00A94A59">
        <w:rPr>
          <w:b/>
        </w:rPr>
        <w:t>Washoe County Health District</w:t>
      </w:r>
    </w:p>
    <w:p w:rsidR="00DB35DB" w:rsidRPr="00A94A59" w:rsidRDefault="00634FE5" w:rsidP="00C65FAB">
      <w:pPr>
        <w:jc w:val="both"/>
      </w:pPr>
      <w:r w:rsidRPr="00A94A59">
        <w:t>Lisa Lottritz</w:t>
      </w:r>
      <w:r w:rsidR="00DB35DB" w:rsidRPr="00A94A59">
        <w:t>, TB Program Manager</w:t>
      </w:r>
    </w:p>
    <w:p w:rsidR="00DB35DB" w:rsidRPr="00A94A59" w:rsidRDefault="00DB35DB" w:rsidP="00C65FAB">
      <w:pPr>
        <w:jc w:val="both"/>
      </w:pPr>
      <w:r w:rsidRPr="00A94A59">
        <w:t>Diane Freedman,</w:t>
      </w:r>
      <w:r w:rsidR="000344B0" w:rsidRPr="00A94A59">
        <w:t xml:space="preserve"> TB Program Coordinator </w:t>
      </w:r>
    </w:p>
    <w:p w:rsidR="00DB35DB" w:rsidRDefault="00DB35DB" w:rsidP="00C65FAB">
      <w:pPr>
        <w:jc w:val="both"/>
      </w:pPr>
      <w:r w:rsidRPr="00A94A59">
        <w:t>J</w:t>
      </w:r>
      <w:r w:rsidR="000344B0" w:rsidRPr="00A94A59">
        <w:t>udy Medved-Gonzalez</w:t>
      </w:r>
      <w:r w:rsidRPr="00A94A59">
        <w:t>,</w:t>
      </w:r>
      <w:r w:rsidR="000344B0" w:rsidRPr="00A94A59">
        <w:t xml:space="preserve"> TB Clinic Case Man</w:t>
      </w:r>
      <w:r w:rsidR="00E672AE">
        <w:t>ager PHN</w:t>
      </w:r>
    </w:p>
    <w:p w:rsidR="00E672AE" w:rsidRDefault="00E672AE" w:rsidP="00C65FAB">
      <w:pPr>
        <w:jc w:val="both"/>
      </w:pPr>
      <w:r>
        <w:t>Holly McGee, Case Manager</w:t>
      </w:r>
    </w:p>
    <w:p w:rsidR="00E672AE" w:rsidRPr="00A94A59" w:rsidRDefault="00E672AE" w:rsidP="00C65FAB">
      <w:pPr>
        <w:jc w:val="both"/>
      </w:pPr>
      <w:r>
        <w:t>Victoria Nicolson-Hornblower, TB Public Health Nurse. </w:t>
      </w:r>
    </w:p>
    <w:p w:rsidR="00DB35DB" w:rsidRPr="00A94A59" w:rsidRDefault="00DB35DB" w:rsidP="00C65FAB">
      <w:pPr>
        <w:jc w:val="both"/>
      </w:pPr>
    </w:p>
    <w:p w:rsidR="00DB35DB" w:rsidRPr="00A94A59" w:rsidRDefault="00DB35DB" w:rsidP="00C65FAB">
      <w:pPr>
        <w:jc w:val="both"/>
        <w:rPr>
          <w:b/>
        </w:rPr>
      </w:pPr>
      <w:r w:rsidRPr="00CA3F6F">
        <w:rPr>
          <w:b/>
        </w:rPr>
        <w:t>Carson City Health and Human Services</w:t>
      </w:r>
      <w:r w:rsidR="00CA3F6F">
        <w:rPr>
          <w:b/>
        </w:rPr>
        <w:t xml:space="preserve"> </w:t>
      </w:r>
      <w:r w:rsidR="00CA3F6F" w:rsidRPr="00CA3F6F">
        <w:t>(</w:t>
      </w:r>
      <w:r w:rsidR="00CA3F6F" w:rsidRPr="00A94A59">
        <w:t xml:space="preserve">Carson City, </w:t>
      </w:r>
      <w:r w:rsidR="00CA3F6F">
        <w:t xml:space="preserve">Storey, </w:t>
      </w:r>
      <w:r w:rsidR="00CA3F6F" w:rsidRPr="00A94A59">
        <w:t>Lyon and Douglas Counties</w:t>
      </w:r>
      <w:r w:rsidR="00CA3F6F">
        <w:t>)</w:t>
      </w:r>
    </w:p>
    <w:p w:rsidR="00CA3F6F" w:rsidRPr="00442BA6" w:rsidRDefault="00CA3F6F" w:rsidP="00CA3F6F">
      <w:pPr>
        <w:rPr>
          <w:iCs/>
        </w:rPr>
      </w:pPr>
      <w:r w:rsidRPr="00442BA6">
        <w:rPr>
          <w:iCs/>
        </w:rPr>
        <w:t>Nicki Aaker, Director</w:t>
      </w:r>
    </w:p>
    <w:p w:rsidR="00CA3F6F" w:rsidRPr="00CA3F6F" w:rsidRDefault="00CA3F6F" w:rsidP="00CA3F6F">
      <w:r w:rsidRPr="00CA3F6F">
        <w:t>Roni Galas, Clinical Services Manager</w:t>
      </w:r>
    </w:p>
    <w:p w:rsidR="00CA3F6F" w:rsidRPr="00CA3F6F" w:rsidRDefault="00CA3F6F" w:rsidP="00CA3F6F">
      <w:r w:rsidRPr="00CA3F6F">
        <w:t>Dustin Boothe, Disease Control and Prevention Manager</w:t>
      </w:r>
    </w:p>
    <w:p w:rsidR="00CA3F6F" w:rsidRPr="00CA3F6F" w:rsidRDefault="00CA3F6F" w:rsidP="00CA3F6F">
      <w:r w:rsidRPr="00CA3F6F">
        <w:t>Elaine Bergenheier, Public Health Investigator</w:t>
      </w:r>
    </w:p>
    <w:p w:rsidR="004C134E" w:rsidRPr="00A94A59" w:rsidRDefault="004C134E" w:rsidP="00C65FAB">
      <w:pPr>
        <w:jc w:val="both"/>
      </w:pPr>
    </w:p>
    <w:p w:rsidR="000344B0" w:rsidRPr="00A94A59" w:rsidRDefault="000344B0" w:rsidP="00C65FAB">
      <w:pPr>
        <w:jc w:val="both"/>
      </w:pPr>
      <w:r w:rsidRPr="00A94A59">
        <w:rPr>
          <w:b/>
        </w:rPr>
        <w:t>Public Health and Clinic</w:t>
      </w:r>
      <w:r w:rsidR="00634FE5" w:rsidRPr="00A94A59">
        <w:rPr>
          <w:b/>
        </w:rPr>
        <w:t>al</w:t>
      </w:r>
      <w:r w:rsidRPr="00A94A59">
        <w:rPr>
          <w:b/>
        </w:rPr>
        <w:t xml:space="preserve"> Services</w:t>
      </w:r>
      <w:r w:rsidRPr="00A94A59">
        <w:t xml:space="preserve"> Program (PHCS) currently has 14 Community Health Nurses on </w:t>
      </w:r>
      <w:r w:rsidR="00B938FB" w:rsidRPr="00A94A59">
        <w:t>staff, which coordinates</w:t>
      </w:r>
      <w:r w:rsidRPr="00A94A59">
        <w:t xml:space="preserve"> the care for TB and LTBI patients in the remaining 12 counties.  </w:t>
      </w:r>
    </w:p>
    <w:p w:rsidR="000344B0" w:rsidRPr="00A94A59" w:rsidRDefault="000344B0" w:rsidP="00C65FAB">
      <w:pPr>
        <w:jc w:val="both"/>
      </w:pPr>
    </w:p>
    <w:p w:rsidR="000344B0" w:rsidRPr="00A94A59" w:rsidRDefault="000344B0" w:rsidP="00C65FAB">
      <w:pPr>
        <w:jc w:val="both"/>
        <w:rPr>
          <w:b/>
          <w:bCs/>
          <w:i/>
          <w:iCs/>
        </w:rPr>
      </w:pPr>
      <w:r w:rsidRPr="00A94A59">
        <w:rPr>
          <w:b/>
          <w:bCs/>
          <w:i/>
          <w:iCs/>
        </w:rPr>
        <w:t>Nevada Epidemiological Profile:</w:t>
      </w:r>
    </w:p>
    <w:p w:rsidR="000344B0" w:rsidRPr="00A94A59" w:rsidRDefault="000344B0" w:rsidP="00C65FAB">
      <w:pPr>
        <w:jc w:val="both"/>
      </w:pPr>
    </w:p>
    <w:p w:rsidR="000344B0" w:rsidRPr="00A94A59" w:rsidRDefault="000344B0" w:rsidP="00C65FAB">
      <w:pPr>
        <w:tabs>
          <w:tab w:val="left" w:pos="2610"/>
        </w:tabs>
        <w:spacing w:after="60"/>
        <w:jc w:val="both"/>
      </w:pPr>
      <w:r w:rsidRPr="00A94A59">
        <w:t>In line with the CDC’s goal to promote and protect the nation’s health (</w:t>
      </w:r>
      <w:hyperlink r:id="rId10" w:history="1">
        <w:r w:rsidRPr="00A94A59">
          <w:rPr>
            <w:rStyle w:val="Hyperlink"/>
          </w:rPr>
          <w:t>Healthy People 2020</w:t>
        </w:r>
      </w:hyperlink>
      <w:r w:rsidRPr="00A94A59">
        <w:rPr>
          <w:u w:val="single"/>
        </w:rPr>
        <w:t>)</w:t>
      </w:r>
      <w:r w:rsidRPr="00A94A59">
        <w:t>, Nevada’s Tuberculosis Program, in accordance with Nevada Revised Statute</w:t>
      </w:r>
      <w:r w:rsidR="00E823CD" w:rsidRPr="00A94A59">
        <w:t>s</w:t>
      </w:r>
      <w:r w:rsidR="00791348" w:rsidRPr="00A94A59">
        <w:t>,</w:t>
      </w:r>
      <w:r w:rsidRPr="00A94A59">
        <w:t xml:space="preserve"> supports TB prevention and control activities across the State.</w:t>
      </w:r>
    </w:p>
    <w:p w:rsidR="000B72E0" w:rsidRPr="00A94A59" w:rsidRDefault="000B72E0" w:rsidP="00C65FAB">
      <w:pPr>
        <w:tabs>
          <w:tab w:val="left" w:pos="2610"/>
        </w:tabs>
        <w:spacing w:after="60"/>
        <w:jc w:val="both"/>
      </w:pPr>
    </w:p>
    <w:p w:rsidR="000344B0" w:rsidRPr="00A94A59" w:rsidRDefault="000344B0" w:rsidP="00C65FAB">
      <w:pPr>
        <w:tabs>
          <w:tab w:val="left" w:pos="2610"/>
        </w:tabs>
        <w:spacing w:after="60"/>
        <w:jc w:val="both"/>
      </w:pPr>
      <w:r w:rsidRPr="00A94A59">
        <w:t xml:space="preserve">Nevada identified </w:t>
      </w:r>
      <w:r w:rsidR="006C1D87">
        <w:t>74</w:t>
      </w:r>
      <w:r w:rsidR="00791348" w:rsidRPr="00A94A59">
        <w:t xml:space="preserve"> </w:t>
      </w:r>
      <w:r w:rsidRPr="00A94A59">
        <w:t>new active cases of TB in 201</w:t>
      </w:r>
      <w:r w:rsidR="006C1D87">
        <w:t>4</w:t>
      </w:r>
      <w:r w:rsidR="000951FB">
        <w:t>, (case rate of 2</w:t>
      </w:r>
      <w:r w:rsidRPr="00A94A59">
        <w:t>.</w:t>
      </w:r>
      <w:r w:rsidR="008A668E">
        <w:t>7</w:t>
      </w:r>
      <w:r w:rsidRPr="00A94A59">
        <w:t xml:space="preserve"> per 100,000 population and a five</w:t>
      </w:r>
      <w:r w:rsidR="00634FE5" w:rsidRPr="00A94A59">
        <w:t xml:space="preserve">-year average </w:t>
      </w:r>
      <w:r w:rsidR="000951FB">
        <w:t xml:space="preserve">of </w:t>
      </w:r>
      <w:r w:rsidR="005451F1">
        <w:t>92</w:t>
      </w:r>
      <w:r w:rsidR="000951FB">
        <w:t xml:space="preserve"> </w:t>
      </w:r>
      <w:r w:rsidRPr="00A94A59">
        <w:t>new cases per year)</w:t>
      </w:r>
      <w:r w:rsidR="00791348" w:rsidRPr="00A94A59">
        <w:t>.</w:t>
      </w:r>
      <w:r w:rsidRPr="00A94A59">
        <w:t xml:space="preserve"> </w:t>
      </w:r>
      <w:r w:rsidR="00634FE5" w:rsidRPr="00A94A59">
        <w:t xml:space="preserve">Nevada’s case count </w:t>
      </w:r>
      <w:r w:rsidR="006C1D87">
        <w:t>declined</w:t>
      </w:r>
      <w:r w:rsidR="00634FE5" w:rsidRPr="00A94A59">
        <w:t xml:space="preserve"> from </w:t>
      </w:r>
      <w:r w:rsidR="006C1D87">
        <w:t>92</w:t>
      </w:r>
      <w:r w:rsidR="00634FE5" w:rsidRPr="00A94A59">
        <w:t xml:space="preserve"> new</w:t>
      </w:r>
      <w:r w:rsidR="006C1D87">
        <w:t xml:space="preserve"> active cases identified in 2013. </w:t>
      </w:r>
    </w:p>
    <w:p w:rsidR="00D12691" w:rsidRPr="00A94A59" w:rsidRDefault="00D12691" w:rsidP="00C65FAB">
      <w:pPr>
        <w:tabs>
          <w:tab w:val="left" w:pos="2610"/>
        </w:tabs>
        <w:jc w:val="both"/>
      </w:pPr>
    </w:p>
    <w:p w:rsidR="000344B0" w:rsidRPr="003A32B3" w:rsidRDefault="000344B0" w:rsidP="00D12691">
      <w:pPr>
        <w:tabs>
          <w:tab w:val="left" w:pos="2610"/>
        </w:tabs>
        <w:jc w:val="both"/>
        <w:rPr>
          <w:color w:val="000000"/>
        </w:rPr>
      </w:pPr>
      <w:r w:rsidRPr="003A32B3">
        <w:t xml:space="preserve">The State of Nevada’s Tuberculosis Program is facing many significant challenges in addressing its mission of reducing the incidence of TB through the aggressive management of newly diagnosed cases and extensive preventative treatment of those infected with TB.  </w:t>
      </w:r>
      <w:r w:rsidR="003A32B3" w:rsidRPr="003A32B3">
        <w:t xml:space="preserve">Most notable </w:t>
      </w:r>
      <w:r w:rsidR="003A32B3" w:rsidRPr="003A32B3">
        <w:lastRenderedPageBreak/>
        <w:t xml:space="preserve">are two </w:t>
      </w:r>
      <w:r w:rsidR="006375E3" w:rsidRPr="003A32B3">
        <w:rPr>
          <w:color w:val="000000"/>
        </w:rPr>
        <w:t>case</w:t>
      </w:r>
      <w:r w:rsidR="003A32B3" w:rsidRPr="003A32B3">
        <w:rPr>
          <w:color w:val="000000"/>
        </w:rPr>
        <w:t>s in</w:t>
      </w:r>
      <w:r w:rsidR="006375E3" w:rsidRPr="003A32B3">
        <w:rPr>
          <w:color w:val="000000"/>
        </w:rPr>
        <w:t xml:space="preserve"> high school</w:t>
      </w:r>
      <w:r w:rsidR="003A32B3" w:rsidRPr="003A32B3">
        <w:rPr>
          <w:color w:val="000000"/>
        </w:rPr>
        <w:t>s</w:t>
      </w:r>
      <w:r w:rsidR="006375E3" w:rsidRPr="003A32B3">
        <w:rPr>
          <w:color w:val="000000"/>
        </w:rPr>
        <w:t>, multiple MDR-TB cases, and multiple active cases involving international</w:t>
      </w:r>
      <w:r w:rsidR="003A32B3" w:rsidRPr="003A32B3">
        <w:rPr>
          <w:color w:val="000000"/>
        </w:rPr>
        <w:t xml:space="preserve"> travelers which required multi-state and multi-</w:t>
      </w:r>
      <w:r w:rsidR="006375E3" w:rsidRPr="003A32B3">
        <w:rPr>
          <w:color w:val="000000"/>
        </w:rPr>
        <w:t>nation investigations.</w:t>
      </w:r>
      <w:r w:rsidR="00CE4C06" w:rsidRPr="003A32B3">
        <w:rPr>
          <w:color w:val="000000"/>
        </w:rPr>
        <w:t xml:space="preserve">  </w:t>
      </w:r>
    </w:p>
    <w:p w:rsidR="00D12691" w:rsidRPr="003A32B3" w:rsidRDefault="00D12691" w:rsidP="00D12691">
      <w:pPr>
        <w:tabs>
          <w:tab w:val="left" w:pos="2610"/>
        </w:tabs>
        <w:jc w:val="both"/>
        <w:rPr>
          <w:color w:val="000000"/>
        </w:rPr>
      </w:pPr>
    </w:p>
    <w:p w:rsidR="00991061" w:rsidRDefault="00B938FB" w:rsidP="00D12691">
      <w:pPr>
        <w:tabs>
          <w:tab w:val="left" w:pos="2610"/>
        </w:tabs>
        <w:jc w:val="both"/>
        <w:rPr>
          <w:color w:val="000000"/>
        </w:rPr>
      </w:pPr>
      <w:r w:rsidRPr="003A32B3">
        <w:rPr>
          <w:color w:val="000000"/>
        </w:rPr>
        <w:t xml:space="preserve">Our local, state, and federal correctional facilities also experienced active cases, suspect cases, a multistate outbreak, and many LTBI patients who required consultation and monitoring during incarceration and after release by our local health authorities.  </w:t>
      </w:r>
      <w:r w:rsidR="006375E3" w:rsidRPr="003A32B3">
        <w:rPr>
          <w:color w:val="000000"/>
        </w:rPr>
        <w:t>The State TB Controller</w:t>
      </w:r>
      <w:r w:rsidR="009C265A" w:rsidRPr="003A32B3">
        <w:rPr>
          <w:color w:val="000000"/>
        </w:rPr>
        <w:t xml:space="preserve">, who is the designated Correctional </w:t>
      </w:r>
      <w:r w:rsidRPr="003A32B3">
        <w:rPr>
          <w:color w:val="000000"/>
        </w:rPr>
        <w:t>Liaison, conducts</w:t>
      </w:r>
      <w:r w:rsidR="006375E3" w:rsidRPr="003A32B3">
        <w:rPr>
          <w:color w:val="000000"/>
        </w:rPr>
        <w:t xml:space="preserve"> annual site visits of every state and federal correctional facility in the state and provides training and technical guidance within these f</w:t>
      </w:r>
      <w:r w:rsidR="009C265A" w:rsidRPr="003A32B3">
        <w:rPr>
          <w:color w:val="000000"/>
        </w:rPr>
        <w:t>acilities</w:t>
      </w:r>
      <w:r w:rsidR="006375E3" w:rsidRPr="003A32B3">
        <w:rPr>
          <w:color w:val="000000"/>
        </w:rPr>
        <w:t>.</w:t>
      </w:r>
      <w:r w:rsidR="009C265A" w:rsidRPr="003A32B3">
        <w:rPr>
          <w:color w:val="000000"/>
        </w:rPr>
        <w:t xml:space="preserve">  Local facilities are visited on an as needed or as requested basis.</w:t>
      </w:r>
      <w:r w:rsidR="006375E3" w:rsidRPr="003A32B3">
        <w:rPr>
          <w:color w:val="000000"/>
        </w:rPr>
        <w:t xml:space="preserve">  In past years, Nevada had a </w:t>
      </w:r>
      <w:r w:rsidR="00D12691" w:rsidRPr="003A32B3">
        <w:rPr>
          <w:color w:val="000000"/>
        </w:rPr>
        <w:t>Public Health Advisor</w:t>
      </w:r>
      <w:r w:rsidR="009C265A" w:rsidRPr="003A32B3">
        <w:rPr>
          <w:color w:val="000000"/>
        </w:rPr>
        <w:t xml:space="preserve"> who coordinated these efforts and actively worked</w:t>
      </w:r>
      <w:r w:rsidR="00D12691" w:rsidRPr="003A32B3">
        <w:rPr>
          <w:color w:val="000000"/>
        </w:rPr>
        <w:t xml:space="preserve"> to increase and improve communication and collaboration between the health </w:t>
      </w:r>
      <w:r w:rsidR="009C265A" w:rsidRPr="003A32B3">
        <w:rPr>
          <w:color w:val="000000"/>
        </w:rPr>
        <w:t>authorities</w:t>
      </w:r>
      <w:r w:rsidR="00D12691" w:rsidRPr="003A32B3">
        <w:rPr>
          <w:color w:val="000000"/>
        </w:rPr>
        <w:t xml:space="preserve"> and the </w:t>
      </w:r>
      <w:r w:rsidR="00CB26DE" w:rsidRPr="003A32B3">
        <w:rPr>
          <w:color w:val="000000"/>
        </w:rPr>
        <w:t xml:space="preserve">correctional </w:t>
      </w:r>
      <w:r w:rsidRPr="003A32B3">
        <w:rPr>
          <w:color w:val="000000"/>
        </w:rPr>
        <w:t>facilities</w:t>
      </w:r>
      <w:r w:rsidR="00D12691" w:rsidRPr="003A32B3">
        <w:rPr>
          <w:color w:val="000000"/>
        </w:rPr>
        <w:t xml:space="preserve"> within their jurisdiction</w:t>
      </w:r>
      <w:r w:rsidR="009C265A" w:rsidRPr="003A32B3">
        <w:rPr>
          <w:color w:val="000000"/>
        </w:rPr>
        <w:t>s</w:t>
      </w:r>
      <w:r w:rsidR="00D12691" w:rsidRPr="003A32B3">
        <w:rPr>
          <w:color w:val="000000"/>
        </w:rPr>
        <w:t xml:space="preserve">. </w:t>
      </w:r>
      <w:r w:rsidR="009C265A" w:rsidRPr="003A32B3">
        <w:rPr>
          <w:color w:val="000000"/>
        </w:rPr>
        <w:t xml:space="preserve"> Our Public Health Advisor relocated to a neighboring state, and has yet to be replaced, which has increased the burden on the state program which is staffed by a single FTE (the State TB Controller).</w:t>
      </w:r>
      <w:r w:rsidR="00D12691" w:rsidRPr="003A32B3">
        <w:rPr>
          <w:color w:val="000000"/>
        </w:rPr>
        <w:t xml:space="preserve"> Washoe County has had long-standing relationships with the detention facilities in the</w:t>
      </w:r>
      <w:r w:rsidR="00CB26DE" w:rsidRPr="003A32B3">
        <w:rPr>
          <w:color w:val="000000"/>
        </w:rPr>
        <w:t>ir</w:t>
      </w:r>
      <w:r w:rsidR="00D12691" w:rsidRPr="003A32B3">
        <w:rPr>
          <w:color w:val="000000"/>
        </w:rPr>
        <w:t xml:space="preserve"> area and continue</w:t>
      </w:r>
      <w:r w:rsidR="009C265A" w:rsidRPr="003A32B3">
        <w:rPr>
          <w:color w:val="000000"/>
        </w:rPr>
        <w:t>s</w:t>
      </w:r>
      <w:r w:rsidR="00D12691" w:rsidRPr="003A32B3">
        <w:rPr>
          <w:color w:val="000000"/>
        </w:rPr>
        <w:t xml:space="preserve"> </w:t>
      </w:r>
      <w:r w:rsidR="00CB26DE" w:rsidRPr="003A32B3">
        <w:rPr>
          <w:color w:val="000000"/>
        </w:rPr>
        <w:t xml:space="preserve">to have </w:t>
      </w:r>
      <w:r w:rsidR="00D12691" w:rsidRPr="003A32B3">
        <w:rPr>
          <w:color w:val="000000"/>
        </w:rPr>
        <w:t xml:space="preserve">successful communication and </w:t>
      </w:r>
      <w:r w:rsidRPr="003A32B3">
        <w:rPr>
          <w:color w:val="000000"/>
        </w:rPr>
        <w:t>partnerships</w:t>
      </w:r>
      <w:r w:rsidR="009C265A" w:rsidRPr="003A32B3">
        <w:rPr>
          <w:color w:val="000000"/>
        </w:rPr>
        <w:t xml:space="preserve">.  Nevada has </w:t>
      </w:r>
      <w:r w:rsidR="00D12691" w:rsidRPr="003A32B3">
        <w:rPr>
          <w:color w:val="000000"/>
        </w:rPr>
        <w:t>also seen elevated volume in cases transferred to the facilities under the jurisdiction of the Public Health and Clinic</w:t>
      </w:r>
      <w:r w:rsidR="009C265A" w:rsidRPr="003A32B3">
        <w:rPr>
          <w:color w:val="000000"/>
        </w:rPr>
        <w:t>al</w:t>
      </w:r>
      <w:r w:rsidR="00D12691" w:rsidRPr="003A32B3">
        <w:rPr>
          <w:color w:val="000000"/>
        </w:rPr>
        <w:t xml:space="preserve"> Services arm of Nevada’s TB program, which, despite separation by hundreds of miles, have been managed very effectively.</w:t>
      </w:r>
    </w:p>
    <w:p w:rsidR="00D12691" w:rsidRPr="00A94A59" w:rsidRDefault="00D12691" w:rsidP="00D12691">
      <w:pPr>
        <w:tabs>
          <w:tab w:val="left" w:pos="2610"/>
        </w:tabs>
        <w:jc w:val="both"/>
        <w:rPr>
          <w:color w:val="000000"/>
        </w:rPr>
      </w:pPr>
      <w:r w:rsidRPr="00A94A59">
        <w:rPr>
          <w:color w:val="000000"/>
        </w:rPr>
        <w:t xml:space="preserve">  </w:t>
      </w:r>
    </w:p>
    <w:p w:rsidR="00D12691" w:rsidRPr="00A94A59" w:rsidRDefault="00D12691" w:rsidP="00D12691">
      <w:pPr>
        <w:tabs>
          <w:tab w:val="left" w:pos="2610"/>
        </w:tabs>
        <w:jc w:val="both"/>
        <w:rPr>
          <w:color w:val="000000"/>
          <w:sz w:val="10"/>
          <w:szCs w:val="10"/>
        </w:rPr>
      </w:pPr>
    </w:p>
    <w:p w:rsidR="008F6EBE" w:rsidRPr="00A94A59" w:rsidRDefault="008F6EBE" w:rsidP="00C65FAB">
      <w:pPr>
        <w:shd w:val="clear" w:color="auto" w:fill="D6E3BC"/>
        <w:spacing w:after="30"/>
        <w:jc w:val="both"/>
        <w:rPr>
          <w:u w:val="single"/>
        </w:rPr>
      </w:pPr>
      <w:r w:rsidRPr="00A94A59">
        <w:rPr>
          <w:u w:val="single"/>
        </w:rPr>
        <w:t>Prevention and Control Activities from January 1, 20</w:t>
      </w:r>
      <w:r w:rsidR="0083501F" w:rsidRPr="00A94A59">
        <w:rPr>
          <w:u w:val="single"/>
        </w:rPr>
        <w:t>14</w:t>
      </w:r>
      <w:r w:rsidRPr="00A94A59">
        <w:rPr>
          <w:u w:val="single"/>
        </w:rPr>
        <w:t xml:space="preserve"> through December 31, 20</w:t>
      </w:r>
      <w:r w:rsidR="0083501F" w:rsidRPr="00A94A59">
        <w:rPr>
          <w:u w:val="single"/>
        </w:rPr>
        <w:t>14</w:t>
      </w:r>
      <w:r w:rsidRPr="00A94A59">
        <w:rPr>
          <w:u w:val="single"/>
        </w:rPr>
        <w:t xml:space="preserve"> </w:t>
      </w:r>
    </w:p>
    <w:p w:rsidR="00787F81" w:rsidRPr="000D7D82" w:rsidRDefault="001D10AF" w:rsidP="00787F81">
      <w:pPr>
        <w:spacing w:after="30"/>
        <w:jc w:val="both"/>
      </w:pPr>
      <w:r>
        <w:t>*</w:t>
      </w:r>
      <w:r w:rsidR="00787F81" w:rsidRPr="000D7D82">
        <w:t>All data is pulled from the National Tuberculosis Indicators Project (NTIP), and the data is current as of February 11, 2015.</w:t>
      </w:r>
    </w:p>
    <w:p w:rsidR="008F6EBE" w:rsidRPr="00A94A59" w:rsidRDefault="008F6EBE" w:rsidP="00C65FAB">
      <w:pPr>
        <w:jc w:val="both"/>
      </w:pPr>
    </w:p>
    <w:p w:rsidR="008F6EBE" w:rsidRPr="00A94A59" w:rsidRDefault="008F6EBE" w:rsidP="00C65FAB">
      <w:pPr>
        <w:spacing w:after="30"/>
        <w:jc w:val="both"/>
        <w:rPr>
          <w:b/>
          <w:bCs/>
        </w:rPr>
      </w:pPr>
      <w:r w:rsidRPr="00A94A59">
        <w:rPr>
          <w:b/>
          <w:bCs/>
        </w:rPr>
        <w:t>Goal 1:  Improve treatment completeness among i</w:t>
      </w:r>
      <w:r w:rsidR="00AF1298">
        <w:rPr>
          <w:b/>
          <w:bCs/>
        </w:rPr>
        <w:t>dentified cases of Tuberculosis</w:t>
      </w:r>
    </w:p>
    <w:p w:rsidR="008F6EBE" w:rsidRPr="00A94A59" w:rsidRDefault="008F6EBE" w:rsidP="00C65FAB">
      <w:pPr>
        <w:spacing w:after="30"/>
        <w:jc w:val="both"/>
        <w:rPr>
          <w:b/>
          <w:bCs/>
          <w:sz w:val="16"/>
          <w:szCs w:val="16"/>
        </w:rPr>
      </w:pPr>
    </w:p>
    <w:p w:rsidR="008F6EBE" w:rsidRPr="00A94A59" w:rsidRDefault="00E10FC1" w:rsidP="00C65FAB">
      <w:pPr>
        <w:spacing w:after="30"/>
        <w:jc w:val="both"/>
        <w:rPr>
          <w:b/>
          <w:bCs/>
        </w:rPr>
      </w:pPr>
      <w:r w:rsidRPr="00A94A59">
        <w:rPr>
          <w:b/>
          <w:bCs/>
        </w:rPr>
        <w:t xml:space="preserve">National </w:t>
      </w:r>
      <w:r w:rsidR="008F6EBE" w:rsidRPr="00A94A59">
        <w:rPr>
          <w:b/>
          <w:bCs/>
        </w:rPr>
        <w:t>Objective 1.1:</w:t>
      </w:r>
      <w:r w:rsidR="001D10AF">
        <w:rPr>
          <w:b/>
          <w:bCs/>
        </w:rPr>
        <w:t xml:space="preserve"> </w:t>
      </w:r>
      <w:r w:rsidR="008F6EBE" w:rsidRPr="00A94A59">
        <w:rPr>
          <w:b/>
          <w:bCs/>
        </w:rPr>
        <w:t>For patients with newly diagnosed TB for whom 12 months or less of treatment is indicated, increase the proportion of patients who complete treatment within 12 months to 93.0%</w:t>
      </w:r>
    </w:p>
    <w:p w:rsidR="008F6EBE" w:rsidRPr="00A94A59" w:rsidRDefault="008F6EBE" w:rsidP="00C65FAB">
      <w:pPr>
        <w:spacing w:after="30"/>
        <w:jc w:val="both"/>
      </w:pPr>
    </w:p>
    <w:p w:rsidR="008F6EBE" w:rsidRPr="00A94A59" w:rsidRDefault="008F6EBE" w:rsidP="00C65FAB">
      <w:pPr>
        <w:spacing w:after="30"/>
        <w:jc w:val="both"/>
      </w:pPr>
      <w:r w:rsidRPr="00C35E97">
        <w:rPr>
          <w:u w:val="single"/>
        </w:rPr>
        <w:t>State Program Status:</w:t>
      </w:r>
      <w:r w:rsidRPr="00A94A59">
        <w:t xml:space="preserve"> </w:t>
      </w:r>
      <w:r w:rsidRPr="00A94A59">
        <w:tab/>
        <w:t xml:space="preserve">  </w:t>
      </w:r>
      <w:r w:rsidR="004C622A">
        <w:t>Unknown</w:t>
      </w:r>
    </w:p>
    <w:p w:rsidR="007D4F1E" w:rsidRDefault="007D4F1E" w:rsidP="00C65FAB">
      <w:pPr>
        <w:spacing w:after="30"/>
        <w:jc w:val="both"/>
      </w:pPr>
    </w:p>
    <w:p w:rsidR="00C06225" w:rsidRDefault="00C06225" w:rsidP="00C65FAB">
      <w:pPr>
        <w:spacing w:after="30"/>
        <w:jc w:val="both"/>
      </w:pPr>
      <w:r>
        <w:rPr>
          <w:noProof/>
        </w:rPr>
        <w:lastRenderedPageBreak/>
        <w:drawing>
          <wp:inline distT="0" distB="0" distL="0" distR="0">
            <wp:extent cx="5943600" cy="4166886"/>
            <wp:effectExtent l="0" t="0" r="0" b="5080"/>
            <wp:docPr id="4" name="Picture 4" descr="C:\Users\cretzel\Desktop\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retzel\Desktop\O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166886"/>
                    </a:xfrm>
                    <a:prstGeom prst="rect">
                      <a:avLst/>
                    </a:prstGeom>
                    <a:noFill/>
                    <a:ln>
                      <a:noFill/>
                    </a:ln>
                  </pic:spPr>
                </pic:pic>
              </a:graphicData>
            </a:graphic>
          </wp:inline>
        </w:drawing>
      </w:r>
    </w:p>
    <w:p w:rsidR="00502C64" w:rsidRDefault="00BA59BA" w:rsidP="001D10AF">
      <w:pPr>
        <w:pStyle w:val="ListParagraph"/>
        <w:spacing w:after="30"/>
        <w:ind w:left="0"/>
        <w:jc w:val="both"/>
        <w:rPr>
          <w:noProof/>
        </w:rPr>
      </w:pPr>
      <w:r>
        <w:rPr>
          <w:noProof/>
        </w:rPr>
        <w:lastRenderedPageBreak/>
        <w:drawing>
          <wp:inline distT="0" distB="0" distL="0" distR="0" wp14:anchorId="485A4161" wp14:editId="498B04CC">
            <wp:extent cx="5953125" cy="4206935"/>
            <wp:effectExtent l="0" t="0" r="0" b="3175"/>
            <wp:docPr id="5" name="Picture 5" descr="C:\Users\cretzel\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retzel\Desktop\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46" cy="4213664"/>
                    </a:xfrm>
                    <a:prstGeom prst="rect">
                      <a:avLst/>
                    </a:prstGeom>
                    <a:noFill/>
                    <a:ln>
                      <a:noFill/>
                    </a:ln>
                  </pic:spPr>
                </pic:pic>
              </a:graphicData>
            </a:graphic>
          </wp:inline>
        </w:drawing>
      </w:r>
    </w:p>
    <w:p w:rsidR="008F6EBE" w:rsidRDefault="008F6EBE" w:rsidP="00C65FAB">
      <w:pPr>
        <w:pStyle w:val="ListParagraph"/>
        <w:spacing w:after="30"/>
        <w:ind w:left="1080"/>
        <w:jc w:val="both"/>
        <w:rPr>
          <w:sz w:val="20"/>
          <w:szCs w:val="20"/>
        </w:rPr>
      </w:pPr>
    </w:p>
    <w:p w:rsidR="00502C64" w:rsidRPr="00BA59BA" w:rsidRDefault="00502C64" w:rsidP="009D34CA">
      <w:pPr>
        <w:spacing w:after="30"/>
        <w:ind w:left="720" w:right="720"/>
        <w:jc w:val="both"/>
      </w:pPr>
      <w:r w:rsidRPr="00BA59BA">
        <w:t>Five Year Target Objectives For:</w:t>
      </w:r>
      <w:r w:rsidR="00BA59BA" w:rsidRPr="00BA59BA">
        <w:t xml:space="preserve"> Improving Treatment Completeness Objective</w:t>
      </w:r>
    </w:p>
    <w:tbl>
      <w:tblPr>
        <w:tblpPr w:leftFromText="180" w:rightFromText="180" w:vertAnchor="text" w:horzAnchor="margin" w:tblpX="108" w:tblpY="291"/>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1269"/>
        <w:gridCol w:w="1156"/>
        <w:gridCol w:w="1156"/>
        <w:gridCol w:w="1156"/>
        <w:gridCol w:w="1156"/>
        <w:gridCol w:w="1156"/>
        <w:gridCol w:w="1082"/>
      </w:tblGrid>
      <w:tr w:rsidR="001E2520" w:rsidRPr="00A94A59" w:rsidTr="001E2520">
        <w:trPr>
          <w:trHeight w:val="67"/>
        </w:trPr>
        <w:tc>
          <w:tcPr>
            <w:tcW w:w="1269" w:type="dxa"/>
            <w:shd w:val="clear" w:color="auto" w:fill="F3F3F3"/>
          </w:tcPr>
          <w:p w:rsidR="001E2520" w:rsidRPr="00A94A59" w:rsidRDefault="001E2520" w:rsidP="001E2520">
            <w:pPr>
              <w:jc w:val="both"/>
              <w:rPr>
                <w:b/>
                <w:bCs/>
                <w:sz w:val="20"/>
                <w:szCs w:val="20"/>
              </w:rPr>
            </w:pPr>
            <w:r w:rsidRPr="00A94A59">
              <w:rPr>
                <w:b/>
                <w:bCs/>
                <w:sz w:val="20"/>
                <w:szCs w:val="20"/>
              </w:rPr>
              <w:t>2005-09 National Average</w:t>
            </w:r>
          </w:p>
        </w:tc>
        <w:tc>
          <w:tcPr>
            <w:tcW w:w="1269" w:type="dxa"/>
            <w:shd w:val="clear" w:color="auto" w:fill="F3F3F3"/>
          </w:tcPr>
          <w:p w:rsidR="001E2520" w:rsidRPr="00A94A59" w:rsidRDefault="001E2520" w:rsidP="001E2520">
            <w:pPr>
              <w:jc w:val="both"/>
              <w:rPr>
                <w:b/>
                <w:bCs/>
                <w:sz w:val="20"/>
                <w:szCs w:val="20"/>
              </w:rPr>
            </w:pPr>
            <w:r w:rsidRPr="00A94A59">
              <w:rPr>
                <w:b/>
                <w:bCs/>
                <w:sz w:val="20"/>
                <w:szCs w:val="20"/>
              </w:rPr>
              <w:t>2005-09 Nevada Average</w:t>
            </w:r>
          </w:p>
        </w:tc>
        <w:tc>
          <w:tcPr>
            <w:tcW w:w="1156" w:type="dxa"/>
            <w:shd w:val="clear" w:color="auto" w:fill="F3F3F3"/>
          </w:tcPr>
          <w:p w:rsidR="001E2520" w:rsidRPr="00A94A59" w:rsidRDefault="001E2520" w:rsidP="001E2520">
            <w:pPr>
              <w:jc w:val="both"/>
              <w:rPr>
                <w:b/>
                <w:bCs/>
                <w:sz w:val="20"/>
                <w:szCs w:val="20"/>
              </w:rPr>
            </w:pPr>
            <w:r w:rsidRPr="00A94A59">
              <w:rPr>
                <w:b/>
                <w:bCs/>
                <w:sz w:val="20"/>
                <w:szCs w:val="20"/>
              </w:rPr>
              <w:t>2010 Objective</w:t>
            </w:r>
          </w:p>
        </w:tc>
        <w:tc>
          <w:tcPr>
            <w:tcW w:w="1156" w:type="dxa"/>
            <w:shd w:val="clear" w:color="auto" w:fill="F3F3F3"/>
          </w:tcPr>
          <w:p w:rsidR="001E2520" w:rsidRPr="00A94A59" w:rsidRDefault="001E2520" w:rsidP="001E2520">
            <w:pPr>
              <w:jc w:val="both"/>
              <w:rPr>
                <w:b/>
                <w:bCs/>
                <w:sz w:val="20"/>
                <w:szCs w:val="20"/>
              </w:rPr>
            </w:pPr>
            <w:r w:rsidRPr="00A94A59">
              <w:rPr>
                <w:b/>
                <w:bCs/>
                <w:sz w:val="20"/>
                <w:szCs w:val="20"/>
              </w:rPr>
              <w:t>2011 Objective</w:t>
            </w:r>
          </w:p>
        </w:tc>
        <w:tc>
          <w:tcPr>
            <w:tcW w:w="1156" w:type="dxa"/>
            <w:shd w:val="clear" w:color="auto" w:fill="F3F3F3"/>
          </w:tcPr>
          <w:p w:rsidR="001E2520" w:rsidRPr="00A94A59" w:rsidRDefault="001E2520" w:rsidP="001E2520">
            <w:pPr>
              <w:jc w:val="both"/>
              <w:rPr>
                <w:b/>
                <w:bCs/>
                <w:sz w:val="20"/>
                <w:szCs w:val="20"/>
              </w:rPr>
            </w:pPr>
            <w:r w:rsidRPr="00A94A59">
              <w:rPr>
                <w:b/>
                <w:bCs/>
                <w:sz w:val="20"/>
                <w:szCs w:val="20"/>
              </w:rPr>
              <w:t>2012 Objective</w:t>
            </w:r>
          </w:p>
        </w:tc>
        <w:tc>
          <w:tcPr>
            <w:tcW w:w="1156" w:type="dxa"/>
            <w:shd w:val="clear" w:color="auto" w:fill="F3F3F3"/>
          </w:tcPr>
          <w:p w:rsidR="001E2520" w:rsidRPr="00A94A59" w:rsidRDefault="001E2520" w:rsidP="001E2520">
            <w:pPr>
              <w:jc w:val="both"/>
              <w:rPr>
                <w:b/>
                <w:bCs/>
                <w:sz w:val="20"/>
                <w:szCs w:val="20"/>
              </w:rPr>
            </w:pPr>
            <w:r w:rsidRPr="00A94A59">
              <w:rPr>
                <w:b/>
                <w:bCs/>
                <w:sz w:val="20"/>
                <w:szCs w:val="20"/>
              </w:rPr>
              <w:t>2013 Objective</w:t>
            </w:r>
          </w:p>
        </w:tc>
        <w:tc>
          <w:tcPr>
            <w:tcW w:w="1156" w:type="dxa"/>
            <w:shd w:val="clear" w:color="auto" w:fill="F3F3F3"/>
          </w:tcPr>
          <w:p w:rsidR="001E2520" w:rsidRPr="00A94A59" w:rsidRDefault="001E2520" w:rsidP="001E2520">
            <w:pPr>
              <w:jc w:val="both"/>
              <w:rPr>
                <w:b/>
                <w:bCs/>
                <w:sz w:val="20"/>
                <w:szCs w:val="20"/>
              </w:rPr>
            </w:pPr>
            <w:r w:rsidRPr="00A94A59">
              <w:rPr>
                <w:b/>
                <w:bCs/>
                <w:sz w:val="20"/>
                <w:szCs w:val="20"/>
              </w:rPr>
              <w:t>2014 Objective</w:t>
            </w:r>
          </w:p>
        </w:tc>
        <w:tc>
          <w:tcPr>
            <w:tcW w:w="1082" w:type="dxa"/>
            <w:shd w:val="clear" w:color="auto" w:fill="F3F3F3"/>
          </w:tcPr>
          <w:p w:rsidR="001E2520" w:rsidRPr="00A94A59" w:rsidRDefault="001E2520" w:rsidP="001E2520">
            <w:pPr>
              <w:jc w:val="both"/>
              <w:rPr>
                <w:b/>
                <w:bCs/>
                <w:sz w:val="20"/>
                <w:szCs w:val="20"/>
              </w:rPr>
            </w:pPr>
            <w:r w:rsidRPr="00A94A59">
              <w:rPr>
                <w:b/>
                <w:bCs/>
                <w:sz w:val="20"/>
                <w:szCs w:val="20"/>
              </w:rPr>
              <w:t>2015 National Objective</w:t>
            </w:r>
          </w:p>
        </w:tc>
      </w:tr>
      <w:tr w:rsidR="001E2520" w:rsidRPr="00A94A59" w:rsidTr="001E2520">
        <w:trPr>
          <w:trHeight w:val="67"/>
        </w:trPr>
        <w:tc>
          <w:tcPr>
            <w:tcW w:w="1269" w:type="dxa"/>
            <w:shd w:val="clear" w:color="auto" w:fill="F3F3F3"/>
          </w:tcPr>
          <w:p w:rsidR="001E2520" w:rsidRPr="00A94A59" w:rsidRDefault="001E2520" w:rsidP="001E2520">
            <w:pPr>
              <w:jc w:val="both"/>
              <w:rPr>
                <w:b/>
                <w:bCs/>
              </w:rPr>
            </w:pPr>
          </w:p>
        </w:tc>
        <w:tc>
          <w:tcPr>
            <w:tcW w:w="1269" w:type="dxa"/>
            <w:shd w:val="clear" w:color="auto" w:fill="F3F3F3"/>
          </w:tcPr>
          <w:p w:rsidR="001E2520" w:rsidRPr="00A94A59" w:rsidRDefault="001E2520" w:rsidP="001E2520">
            <w:pPr>
              <w:jc w:val="both"/>
              <w:rPr>
                <w:b/>
                <w:bCs/>
              </w:rPr>
            </w:pPr>
          </w:p>
        </w:tc>
        <w:tc>
          <w:tcPr>
            <w:tcW w:w="1156" w:type="dxa"/>
            <w:shd w:val="clear" w:color="auto" w:fill="F3F3F3"/>
          </w:tcPr>
          <w:p w:rsidR="001E2520" w:rsidRPr="00A94A59" w:rsidRDefault="001E2520" w:rsidP="001E2520">
            <w:pPr>
              <w:jc w:val="both"/>
              <w:rPr>
                <w:b/>
                <w:bCs/>
              </w:rPr>
            </w:pPr>
            <w:r>
              <w:rPr>
                <w:b/>
                <w:bCs/>
              </w:rPr>
              <w:t>87.5</w:t>
            </w:r>
          </w:p>
        </w:tc>
        <w:tc>
          <w:tcPr>
            <w:tcW w:w="1156" w:type="dxa"/>
            <w:shd w:val="clear" w:color="auto" w:fill="F3F3F3"/>
          </w:tcPr>
          <w:p w:rsidR="001E2520" w:rsidRPr="00A94A59" w:rsidRDefault="001E2520" w:rsidP="001E2520">
            <w:pPr>
              <w:jc w:val="both"/>
              <w:rPr>
                <w:b/>
                <w:bCs/>
              </w:rPr>
            </w:pPr>
            <w:r>
              <w:rPr>
                <w:b/>
                <w:bCs/>
              </w:rPr>
              <w:t>87.6</w:t>
            </w:r>
          </w:p>
        </w:tc>
        <w:tc>
          <w:tcPr>
            <w:tcW w:w="1156" w:type="dxa"/>
            <w:shd w:val="clear" w:color="auto" w:fill="F3F3F3"/>
          </w:tcPr>
          <w:p w:rsidR="001E2520" w:rsidRPr="00A94A59" w:rsidRDefault="001E2520" w:rsidP="001E2520">
            <w:pPr>
              <w:jc w:val="both"/>
              <w:rPr>
                <w:b/>
                <w:bCs/>
              </w:rPr>
            </w:pPr>
            <w:r>
              <w:rPr>
                <w:b/>
                <w:bCs/>
              </w:rPr>
              <w:t>87.7</w:t>
            </w:r>
          </w:p>
        </w:tc>
        <w:tc>
          <w:tcPr>
            <w:tcW w:w="1156" w:type="dxa"/>
            <w:shd w:val="clear" w:color="auto" w:fill="F3F3F3"/>
          </w:tcPr>
          <w:p w:rsidR="001E2520" w:rsidRPr="00A94A59" w:rsidRDefault="001E2520" w:rsidP="001E2520">
            <w:pPr>
              <w:jc w:val="both"/>
              <w:rPr>
                <w:b/>
                <w:bCs/>
              </w:rPr>
            </w:pPr>
            <w:r>
              <w:rPr>
                <w:b/>
                <w:bCs/>
              </w:rPr>
              <w:t>87.8</w:t>
            </w:r>
          </w:p>
        </w:tc>
        <w:tc>
          <w:tcPr>
            <w:tcW w:w="1156" w:type="dxa"/>
            <w:shd w:val="clear" w:color="auto" w:fill="F3F3F3"/>
          </w:tcPr>
          <w:p w:rsidR="001E2520" w:rsidRPr="00A94A59" w:rsidRDefault="001E2520" w:rsidP="001E2520">
            <w:pPr>
              <w:jc w:val="both"/>
              <w:rPr>
                <w:b/>
                <w:bCs/>
              </w:rPr>
            </w:pPr>
            <w:r>
              <w:rPr>
                <w:b/>
                <w:bCs/>
              </w:rPr>
              <w:t>87.9</w:t>
            </w:r>
          </w:p>
        </w:tc>
        <w:tc>
          <w:tcPr>
            <w:tcW w:w="1082" w:type="dxa"/>
            <w:shd w:val="clear" w:color="auto" w:fill="F3F3F3"/>
          </w:tcPr>
          <w:p w:rsidR="001E2520" w:rsidRPr="00A94A59" w:rsidRDefault="001E2520" w:rsidP="001E2520">
            <w:pPr>
              <w:jc w:val="both"/>
              <w:rPr>
                <w:b/>
                <w:bCs/>
              </w:rPr>
            </w:pPr>
            <w:r>
              <w:rPr>
                <w:b/>
                <w:bCs/>
              </w:rPr>
              <w:t>93.0</w:t>
            </w:r>
          </w:p>
        </w:tc>
      </w:tr>
    </w:tbl>
    <w:p w:rsidR="001E2520" w:rsidRDefault="001E2520" w:rsidP="000A32D8">
      <w:pPr>
        <w:spacing w:after="30"/>
        <w:jc w:val="both"/>
        <w:rPr>
          <w:u w:val="single"/>
        </w:rPr>
      </w:pPr>
    </w:p>
    <w:p w:rsidR="008F6EBE" w:rsidRPr="00A94A59" w:rsidRDefault="008F6EBE" w:rsidP="000A32D8">
      <w:pPr>
        <w:spacing w:after="30"/>
        <w:jc w:val="both"/>
      </w:pPr>
      <w:r w:rsidRPr="00C35E97">
        <w:rPr>
          <w:u w:val="single"/>
        </w:rPr>
        <w:t>Discussion</w:t>
      </w:r>
      <w:r w:rsidRPr="00C35E97">
        <w:t>:</w:t>
      </w:r>
      <w:r w:rsidRPr="00A94A59">
        <w:t xml:space="preserve">  As the standard treatment regimen for TB is 6 months or greater, analysis of 201</w:t>
      </w:r>
      <w:r w:rsidR="004C622A">
        <w:t>4</w:t>
      </w:r>
      <w:r w:rsidRPr="00A94A59">
        <w:t xml:space="preserve"> completion rates will not be available for evaluation until </w:t>
      </w:r>
      <w:r w:rsidR="00402D7D" w:rsidRPr="00A94A59">
        <w:t>well in to 201</w:t>
      </w:r>
      <w:r w:rsidR="004C622A">
        <w:t>5</w:t>
      </w:r>
      <w:r w:rsidRPr="00A94A59">
        <w:t xml:space="preserve">. </w:t>
      </w:r>
      <w:r w:rsidR="00922DB2" w:rsidRPr="00A94A59">
        <w:t xml:space="preserve">Nevada’s TB staff is well-trained, persistent, and as accommodating as possible to the needs of patients on treatment.  Incentives and enablers are utilized to improve completion rates, yet we continue to struggle with meeting our goals.  </w:t>
      </w:r>
      <w:r w:rsidRPr="00A94A59">
        <w:t xml:space="preserve">The </w:t>
      </w:r>
      <w:r w:rsidR="00B938FB" w:rsidRPr="00A94A59">
        <w:t>complexities of the cases seen in Nevada have</w:t>
      </w:r>
      <w:r w:rsidRPr="00A94A59">
        <w:t xml:space="preserve"> extended treatment regimens not only for some of our active cases</w:t>
      </w:r>
      <w:r w:rsidR="004C622A">
        <w:t>,</w:t>
      </w:r>
      <w:r w:rsidRPr="00A94A59">
        <w:t xml:space="preserve"> but for some LTBI regimens; therefore, the adherence to treatment has been more difficult to sustain.  Nevada has consistently performed </w:t>
      </w:r>
      <w:r w:rsidR="00C06460" w:rsidRPr="00A94A59">
        <w:t>near</w:t>
      </w:r>
      <w:r w:rsidRPr="00A94A59">
        <w:t xml:space="preserve"> the national average for this objective</w:t>
      </w:r>
      <w:r w:rsidR="00C93128" w:rsidRPr="00A94A59">
        <w:t>, but has faced challenges with staffing levels and non-adherent clients</w:t>
      </w:r>
      <w:r w:rsidRPr="00A94A59">
        <w:t>.</w:t>
      </w:r>
      <w:r w:rsidR="00B02787" w:rsidRPr="00A94A59">
        <w:t xml:space="preserve">  </w:t>
      </w:r>
      <w:r w:rsidR="00922DB2" w:rsidRPr="00A94A59">
        <w:t xml:space="preserve">In </w:t>
      </w:r>
      <w:r w:rsidR="00B938FB" w:rsidRPr="00A94A59">
        <w:t>fact, we</w:t>
      </w:r>
      <w:r w:rsidR="00922DB2" w:rsidRPr="00A94A59">
        <w:t xml:space="preserve"> have had mu</w:t>
      </w:r>
      <w:r w:rsidR="004C622A">
        <w:t>ltiple patients actively evade</w:t>
      </w:r>
      <w:r w:rsidR="00922DB2" w:rsidRPr="00A94A59">
        <w:t xml:space="preserve"> us for </w:t>
      </w:r>
      <w:r w:rsidR="00B938FB" w:rsidRPr="00A94A59">
        <w:t>treatment</w:t>
      </w:r>
      <w:r w:rsidR="00922DB2" w:rsidRPr="00A94A59">
        <w:t>, due to misperceptions that their legal or criminal status would be a factor.  We work to educate patients that public health works i</w:t>
      </w:r>
      <w:r w:rsidR="008A668E">
        <w:t>ndependently of law enforcement.</w:t>
      </w:r>
      <w:r w:rsidR="00922DB2" w:rsidRPr="00A94A59">
        <w:t xml:space="preserve"> </w:t>
      </w:r>
      <w:r w:rsidR="008A668E">
        <w:t>Y</w:t>
      </w:r>
      <w:r w:rsidR="00922DB2" w:rsidRPr="00A94A59">
        <w:t>et</w:t>
      </w:r>
      <w:r w:rsidR="004C622A">
        <w:t>,</w:t>
      </w:r>
      <w:r w:rsidR="008A668E">
        <w:t xml:space="preserve"> we</w:t>
      </w:r>
      <w:r w:rsidR="004C622A">
        <w:t xml:space="preserve"> are not always successful</w:t>
      </w:r>
      <w:r w:rsidR="00922DB2" w:rsidRPr="00A94A59">
        <w:t xml:space="preserve"> a</w:t>
      </w:r>
      <w:r w:rsidR="004C622A">
        <w:t>s</w:t>
      </w:r>
      <w:r w:rsidR="00922DB2" w:rsidRPr="00A94A59">
        <w:t xml:space="preserve"> some patients do not complete treatment due to this concern.  </w:t>
      </w:r>
      <w:r w:rsidR="00B02787" w:rsidRPr="00A94A59">
        <w:t xml:space="preserve">On the newly captured data for COT for patients who moved out of the country, we have achieved 100 percent completion for </w:t>
      </w:r>
      <w:r w:rsidR="004C622A">
        <w:t xml:space="preserve">years </w:t>
      </w:r>
      <w:r w:rsidR="00B02787" w:rsidRPr="00A94A59">
        <w:t xml:space="preserve">2011 </w:t>
      </w:r>
      <w:r w:rsidR="004C622A">
        <w:t>through 2014</w:t>
      </w:r>
      <w:r w:rsidR="00B02787" w:rsidRPr="00A94A59">
        <w:t>.</w:t>
      </w:r>
      <w:r w:rsidR="00922DB2" w:rsidRPr="00A94A59">
        <w:t xml:space="preserve">  Completion rates are of top priority to us, and we will continue to pursue every possible option to ensure that regimens for active cases are fully completed.</w:t>
      </w:r>
    </w:p>
    <w:p w:rsidR="008F6EBE" w:rsidRDefault="00AF1298" w:rsidP="00C65FAB">
      <w:pPr>
        <w:spacing w:after="30"/>
        <w:jc w:val="both"/>
        <w:rPr>
          <w:b/>
          <w:bCs/>
        </w:rPr>
      </w:pPr>
      <w:r>
        <w:rPr>
          <w:b/>
          <w:bCs/>
        </w:rPr>
        <w:lastRenderedPageBreak/>
        <w:t>Goal 2:  Decrease TB Case Rates</w:t>
      </w:r>
    </w:p>
    <w:p w:rsidR="00BA59BA" w:rsidRDefault="00BA59BA" w:rsidP="00C65FAB">
      <w:pPr>
        <w:spacing w:after="30"/>
        <w:jc w:val="both"/>
        <w:rPr>
          <w:b/>
          <w:bCs/>
        </w:rPr>
      </w:pPr>
    </w:p>
    <w:p w:rsidR="00BA59BA" w:rsidRPr="00AF1298" w:rsidRDefault="00E10FC1" w:rsidP="00BA59BA">
      <w:pPr>
        <w:jc w:val="both"/>
        <w:rPr>
          <w:b/>
          <w:bCs/>
        </w:rPr>
      </w:pPr>
      <w:r w:rsidRPr="00AF1298">
        <w:rPr>
          <w:b/>
          <w:bCs/>
        </w:rPr>
        <w:t xml:space="preserve">National </w:t>
      </w:r>
      <w:r w:rsidR="00BA59BA" w:rsidRPr="00AF1298">
        <w:rPr>
          <w:b/>
          <w:bCs/>
        </w:rPr>
        <w:t>Objective 2.1:</w:t>
      </w:r>
      <w:r w:rsidR="00BA59BA" w:rsidRPr="00AF1298">
        <w:rPr>
          <w:b/>
          <w:bCs/>
        </w:rPr>
        <w:tab/>
        <w:t xml:space="preserve"> </w:t>
      </w:r>
    </w:p>
    <w:p w:rsidR="00BA59BA" w:rsidRPr="00AF1298" w:rsidRDefault="00BA59BA" w:rsidP="00BA59BA">
      <w:pPr>
        <w:pStyle w:val="ListParagraph"/>
        <w:numPr>
          <w:ilvl w:val="0"/>
          <w:numId w:val="5"/>
        </w:numPr>
        <w:ind w:left="630" w:hanging="270"/>
        <w:jc w:val="both"/>
        <w:rPr>
          <w:b/>
        </w:rPr>
      </w:pPr>
      <w:r w:rsidRPr="00AF1298">
        <w:rPr>
          <w:b/>
        </w:rPr>
        <w:t xml:space="preserve">Decrease the TB case rate in </w:t>
      </w:r>
      <w:r w:rsidRPr="00AF1298">
        <w:rPr>
          <w:b/>
          <w:bCs/>
        </w:rPr>
        <w:t>U.S. - born</w:t>
      </w:r>
      <w:r w:rsidRPr="00AF1298">
        <w:rPr>
          <w:b/>
        </w:rPr>
        <w:t xml:space="preserve"> persons to less than 0.7 cases per 100,000.</w:t>
      </w:r>
    </w:p>
    <w:p w:rsidR="00BA59BA" w:rsidRPr="00AF1298" w:rsidRDefault="00BA59BA" w:rsidP="00BA59BA">
      <w:pPr>
        <w:pStyle w:val="ListParagraph"/>
        <w:numPr>
          <w:ilvl w:val="0"/>
          <w:numId w:val="5"/>
        </w:numPr>
        <w:spacing w:after="30"/>
        <w:ind w:left="630" w:hanging="270"/>
        <w:jc w:val="both"/>
        <w:rPr>
          <w:b/>
          <w:bCs/>
        </w:rPr>
      </w:pPr>
      <w:r w:rsidRPr="00AF1298">
        <w:rPr>
          <w:b/>
        </w:rPr>
        <w:t>Increase the average yearly decline in TB case rate in U.S.-born persons to at least 11.0%.</w:t>
      </w:r>
    </w:p>
    <w:p w:rsidR="00BA59BA" w:rsidRPr="00A94A59" w:rsidRDefault="00BA59BA" w:rsidP="00BA59BA">
      <w:pPr>
        <w:spacing w:after="30"/>
        <w:ind w:firstLine="720"/>
        <w:jc w:val="both"/>
      </w:pPr>
    </w:p>
    <w:p w:rsidR="00BA59BA" w:rsidRDefault="00BA59BA" w:rsidP="00BA59BA">
      <w:pPr>
        <w:spacing w:after="30"/>
        <w:ind w:firstLine="720"/>
        <w:jc w:val="both"/>
      </w:pPr>
      <w:r w:rsidRPr="00C35E97">
        <w:rPr>
          <w:u w:val="single"/>
        </w:rPr>
        <w:t>Status</w:t>
      </w:r>
      <w:r w:rsidRPr="00C35E97">
        <w:t>:</w:t>
      </w:r>
      <w:r w:rsidRPr="00A94A59">
        <w:t xml:space="preserve">   </w:t>
      </w:r>
      <w:r>
        <w:t>Unmet &amp; Met, respectively</w:t>
      </w:r>
    </w:p>
    <w:p w:rsidR="00BA59BA" w:rsidRDefault="00BA59BA" w:rsidP="00C65FAB">
      <w:pPr>
        <w:spacing w:after="30"/>
        <w:jc w:val="both"/>
        <w:rPr>
          <w:b/>
          <w:bCs/>
        </w:rPr>
      </w:pPr>
    </w:p>
    <w:p w:rsidR="008F6EBE" w:rsidRPr="00A94A59" w:rsidRDefault="00D670BD" w:rsidP="00C65FAB">
      <w:pPr>
        <w:spacing w:after="30"/>
        <w:jc w:val="both"/>
        <w:rPr>
          <w:b/>
          <w:bCs/>
        </w:rPr>
      </w:pPr>
      <w:r>
        <w:rPr>
          <w:b/>
          <w:bCs/>
          <w:noProof/>
        </w:rPr>
        <w:drawing>
          <wp:inline distT="0" distB="0" distL="0" distR="0">
            <wp:extent cx="5943600" cy="4772242"/>
            <wp:effectExtent l="0" t="0" r="0" b="9525"/>
            <wp:docPr id="7" name="Picture 7" descr="C:\Users\cretzel\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retzel\Desktop\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772242"/>
                    </a:xfrm>
                    <a:prstGeom prst="rect">
                      <a:avLst/>
                    </a:prstGeom>
                    <a:noFill/>
                    <a:ln>
                      <a:noFill/>
                    </a:ln>
                  </pic:spPr>
                </pic:pic>
              </a:graphicData>
            </a:graphic>
          </wp:inline>
        </w:drawing>
      </w:r>
    </w:p>
    <w:p w:rsidR="005451F1" w:rsidRDefault="005451F1" w:rsidP="00C65FAB">
      <w:pPr>
        <w:spacing w:after="30"/>
        <w:ind w:firstLine="720"/>
        <w:jc w:val="both"/>
      </w:pPr>
    </w:p>
    <w:p w:rsidR="000D7D82" w:rsidRDefault="000D7D82" w:rsidP="00C65FAB">
      <w:pPr>
        <w:spacing w:after="30"/>
        <w:ind w:firstLine="720"/>
        <w:jc w:val="both"/>
      </w:pPr>
    </w:p>
    <w:p w:rsidR="00BA59BA" w:rsidRDefault="00BA59BA" w:rsidP="00C65FAB">
      <w:pPr>
        <w:spacing w:after="30"/>
        <w:ind w:firstLine="720"/>
        <w:jc w:val="both"/>
      </w:pPr>
    </w:p>
    <w:p w:rsidR="00BA59BA" w:rsidRDefault="00BA59BA" w:rsidP="00C65FAB">
      <w:pPr>
        <w:spacing w:after="30"/>
        <w:ind w:firstLine="720"/>
        <w:jc w:val="both"/>
      </w:pPr>
    </w:p>
    <w:p w:rsidR="00BA59BA" w:rsidRDefault="00BA59BA" w:rsidP="00C65FAB">
      <w:pPr>
        <w:spacing w:after="30"/>
        <w:ind w:firstLine="720"/>
        <w:jc w:val="both"/>
      </w:pPr>
    </w:p>
    <w:p w:rsidR="00BA59BA" w:rsidRDefault="00BA59BA" w:rsidP="00C65FAB">
      <w:pPr>
        <w:spacing w:after="30"/>
        <w:ind w:firstLine="720"/>
        <w:jc w:val="both"/>
      </w:pPr>
    </w:p>
    <w:p w:rsidR="00D670BD" w:rsidRDefault="00D670BD" w:rsidP="000D7D82">
      <w:pPr>
        <w:spacing w:after="30"/>
        <w:jc w:val="center"/>
        <w:rPr>
          <w:noProof/>
        </w:rPr>
      </w:pPr>
      <w:r>
        <w:rPr>
          <w:noProof/>
        </w:rPr>
        <w:lastRenderedPageBreak/>
        <w:drawing>
          <wp:inline distT="0" distB="0" distL="0" distR="0">
            <wp:extent cx="5895975" cy="4734005"/>
            <wp:effectExtent l="0" t="0" r="0" b="9525"/>
            <wp:docPr id="8" name="Picture 8" descr="C:\Users\cretzel\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retzel\Desktop\4.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6244" cy="4734221"/>
                    </a:xfrm>
                    <a:prstGeom prst="rect">
                      <a:avLst/>
                    </a:prstGeom>
                    <a:noFill/>
                    <a:ln>
                      <a:noFill/>
                    </a:ln>
                  </pic:spPr>
                </pic:pic>
              </a:graphicData>
            </a:graphic>
          </wp:inline>
        </w:drawing>
      </w:r>
    </w:p>
    <w:p w:rsidR="008F6EBE" w:rsidRPr="00A94A59" w:rsidRDefault="008F6EBE" w:rsidP="00C65FAB">
      <w:pPr>
        <w:spacing w:after="30"/>
        <w:ind w:firstLine="720"/>
        <w:jc w:val="both"/>
      </w:pPr>
    </w:p>
    <w:p w:rsidR="008F6EBE" w:rsidRPr="00A94A59" w:rsidRDefault="008F6EBE" w:rsidP="00C65FAB">
      <w:pPr>
        <w:spacing w:after="30"/>
        <w:ind w:left="720"/>
        <w:jc w:val="both"/>
      </w:pPr>
      <w:r w:rsidRPr="00A94A59">
        <w:t>Five Year Target Objectives For: Nevada’s U.S. Born Case Rate Objective</w:t>
      </w:r>
    </w:p>
    <w:tbl>
      <w:tblPr>
        <w:tblpPr w:leftFromText="180" w:rightFromText="180" w:vertAnchor="text" w:horzAnchor="margin" w:tblpX="108" w:tblpY="316"/>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1269"/>
        <w:gridCol w:w="1156"/>
        <w:gridCol w:w="1156"/>
        <w:gridCol w:w="1156"/>
        <w:gridCol w:w="1156"/>
        <w:gridCol w:w="1156"/>
        <w:gridCol w:w="1082"/>
      </w:tblGrid>
      <w:tr w:rsidR="00287337" w:rsidRPr="00A94A59" w:rsidTr="00991061">
        <w:trPr>
          <w:trHeight w:val="67"/>
        </w:trPr>
        <w:tc>
          <w:tcPr>
            <w:tcW w:w="1269" w:type="dxa"/>
            <w:shd w:val="clear" w:color="auto" w:fill="F3F3F3"/>
          </w:tcPr>
          <w:p w:rsidR="00287337" w:rsidRPr="00A94A59" w:rsidRDefault="00287337" w:rsidP="00287337">
            <w:pPr>
              <w:jc w:val="both"/>
              <w:rPr>
                <w:b/>
                <w:bCs/>
                <w:sz w:val="20"/>
                <w:szCs w:val="20"/>
              </w:rPr>
            </w:pPr>
            <w:r w:rsidRPr="00A94A59">
              <w:rPr>
                <w:b/>
                <w:bCs/>
                <w:sz w:val="20"/>
                <w:szCs w:val="20"/>
              </w:rPr>
              <w:t>2005-09 National Average</w:t>
            </w:r>
          </w:p>
        </w:tc>
        <w:tc>
          <w:tcPr>
            <w:tcW w:w="1269" w:type="dxa"/>
            <w:shd w:val="clear" w:color="auto" w:fill="F3F3F3"/>
          </w:tcPr>
          <w:p w:rsidR="00287337" w:rsidRPr="00A94A59" w:rsidRDefault="00287337" w:rsidP="00287337">
            <w:pPr>
              <w:jc w:val="both"/>
              <w:rPr>
                <w:b/>
                <w:bCs/>
                <w:sz w:val="20"/>
                <w:szCs w:val="20"/>
              </w:rPr>
            </w:pPr>
            <w:r w:rsidRPr="00A94A59">
              <w:rPr>
                <w:b/>
                <w:bCs/>
                <w:sz w:val="20"/>
                <w:szCs w:val="20"/>
              </w:rPr>
              <w:t>2005-09 Nevada Average</w:t>
            </w:r>
          </w:p>
        </w:tc>
        <w:tc>
          <w:tcPr>
            <w:tcW w:w="1156" w:type="dxa"/>
            <w:shd w:val="clear" w:color="auto" w:fill="F3F3F3"/>
          </w:tcPr>
          <w:p w:rsidR="00287337" w:rsidRPr="00A94A59" w:rsidRDefault="00287337" w:rsidP="00287337">
            <w:pPr>
              <w:jc w:val="both"/>
              <w:rPr>
                <w:b/>
                <w:bCs/>
                <w:sz w:val="20"/>
                <w:szCs w:val="20"/>
              </w:rPr>
            </w:pPr>
            <w:r w:rsidRPr="00A94A59">
              <w:rPr>
                <w:b/>
                <w:bCs/>
                <w:sz w:val="20"/>
                <w:szCs w:val="20"/>
              </w:rPr>
              <w:t>2010 Objective</w:t>
            </w:r>
          </w:p>
        </w:tc>
        <w:tc>
          <w:tcPr>
            <w:tcW w:w="1156" w:type="dxa"/>
            <w:shd w:val="clear" w:color="auto" w:fill="F3F3F3"/>
          </w:tcPr>
          <w:p w:rsidR="00287337" w:rsidRPr="00A94A59" w:rsidRDefault="00287337" w:rsidP="00287337">
            <w:pPr>
              <w:jc w:val="both"/>
              <w:rPr>
                <w:b/>
                <w:bCs/>
                <w:sz w:val="20"/>
                <w:szCs w:val="20"/>
              </w:rPr>
            </w:pPr>
            <w:r w:rsidRPr="00A94A59">
              <w:rPr>
                <w:b/>
                <w:bCs/>
                <w:sz w:val="20"/>
                <w:szCs w:val="20"/>
              </w:rPr>
              <w:t>2011 Objective</w:t>
            </w:r>
          </w:p>
        </w:tc>
        <w:tc>
          <w:tcPr>
            <w:tcW w:w="1156" w:type="dxa"/>
            <w:shd w:val="clear" w:color="auto" w:fill="F3F3F3"/>
          </w:tcPr>
          <w:p w:rsidR="00287337" w:rsidRPr="00A94A59" w:rsidRDefault="00287337" w:rsidP="00287337">
            <w:pPr>
              <w:jc w:val="both"/>
              <w:rPr>
                <w:b/>
                <w:bCs/>
                <w:sz w:val="20"/>
                <w:szCs w:val="20"/>
              </w:rPr>
            </w:pPr>
            <w:r w:rsidRPr="00A94A59">
              <w:rPr>
                <w:b/>
                <w:bCs/>
                <w:sz w:val="20"/>
                <w:szCs w:val="20"/>
              </w:rPr>
              <w:t>2012 Objective</w:t>
            </w:r>
          </w:p>
        </w:tc>
        <w:tc>
          <w:tcPr>
            <w:tcW w:w="1156" w:type="dxa"/>
            <w:shd w:val="clear" w:color="auto" w:fill="F3F3F3"/>
          </w:tcPr>
          <w:p w:rsidR="00287337" w:rsidRPr="00A94A59" w:rsidRDefault="00287337" w:rsidP="00287337">
            <w:pPr>
              <w:jc w:val="both"/>
              <w:rPr>
                <w:b/>
                <w:bCs/>
                <w:sz w:val="20"/>
                <w:szCs w:val="20"/>
              </w:rPr>
            </w:pPr>
            <w:r w:rsidRPr="00A94A59">
              <w:rPr>
                <w:b/>
                <w:bCs/>
                <w:sz w:val="20"/>
                <w:szCs w:val="20"/>
              </w:rPr>
              <w:t>2013 Objective</w:t>
            </w:r>
          </w:p>
        </w:tc>
        <w:tc>
          <w:tcPr>
            <w:tcW w:w="1156" w:type="dxa"/>
            <w:shd w:val="clear" w:color="auto" w:fill="F3F3F3"/>
          </w:tcPr>
          <w:p w:rsidR="00287337" w:rsidRPr="00A94A59" w:rsidRDefault="00287337" w:rsidP="00287337">
            <w:pPr>
              <w:jc w:val="both"/>
              <w:rPr>
                <w:b/>
                <w:bCs/>
                <w:sz w:val="20"/>
                <w:szCs w:val="20"/>
              </w:rPr>
            </w:pPr>
            <w:r w:rsidRPr="00A94A59">
              <w:rPr>
                <w:b/>
                <w:bCs/>
                <w:sz w:val="20"/>
                <w:szCs w:val="20"/>
              </w:rPr>
              <w:t>2014 Objective</w:t>
            </w:r>
          </w:p>
        </w:tc>
        <w:tc>
          <w:tcPr>
            <w:tcW w:w="1082" w:type="dxa"/>
            <w:shd w:val="clear" w:color="auto" w:fill="F3F3F3"/>
          </w:tcPr>
          <w:p w:rsidR="00287337" w:rsidRPr="00A94A59" w:rsidRDefault="00287337" w:rsidP="00287337">
            <w:pPr>
              <w:jc w:val="both"/>
              <w:rPr>
                <w:b/>
                <w:bCs/>
                <w:sz w:val="20"/>
                <w:szCs w:val="20"/>
              </w:rPr>
            </w:pPr>
            <w:r w:rsidRPr="00A94A59">
              <w:rPr>
                <w:b/>
                <w:bCs/>
                <w:sz w:val="20"/>
                <w:szCs w:val="20"/>
              </w:rPr>
              <w:t>2015 National Objective</w:t>
            </w:r>
          </w:p>
        </w:tc>
      </w:tr>
      <w:tr w:rsidR="00287337" w:rsidRPr="00A94A59" w:rsidTr="00991061">
        <w:trPr>
          <w:trHeight w:val="67"/>
        </w:trPr>
        <w:tc>
          <w:tcPr>
            <w:tcW w:w="1269" w:type="dxa"/>
            <w:shd w:val="clear" w:color="auto" w:fill="F3F3F3"/>
          </w:tcPr>
          <w:p w:rsidR="00287337" w:rsidRPr="00A94A59" w:rsidRDefault="00287337" w:rsidP="00287337">
            <w:pPr>
              <w:jc w:val="both"/>
              <w:rPr>
                <w:b/>
                <w:bCs/>
              </w:rPr>
            </w:pPr>
            <w:r w:rsidRPr="00A94A59">
              <w:rPr>
                <w:b/>
                <w:bCs/>
                <w:sz w:val="22"/>
                <w:szCs w:val="22"/>
              </w:rPr>
              <w:t>2.08</w:t>
            </w:r>
          </w:p>
        </w:tc>
        <w:tc>
          <w:tcPr>
            <w:tcW w:w="1269" w:type="dxa"/>
            <w:shd w:val="clear" w:color="auto" w:fill="F3F3F3"/>
          </w:tcPr>
          <w:p w:rsidR="00287337" w:rsidRPr="00A94A59" w:rsidRDefault="00287337" w:rsidP="00287337">
            <w:pPr>
              <w:jc w:val="both"/>
              <w:rPr>
                <w:b/>
                <w:bCs/>
              </w:rPr>
            </w:pPr>
            <w:r w:rsidRPr="00A94A59">
              <w:rPr>
                <w:b/>
                <w:bCs/>
                <w:sz w:val="22"/>
                <w:szCs w:val="22"/>
              </w:rPr>
              <w:t>1.62</w:t>
            </w:r>
          </w:p>
        </w:tc>
        <w:tc>
          <w:tcPr>
            <w:tcW w:w="1156" w:type="dxa"/>
            <w:shd w:val="clear" w:color="auto" w:fill="F3F3F3"/>
          </w:tcPr>
          <w:p w:rsidR="00287337" w:rsidRPr="00A94A59" w:rsidRDefault="00287337" w:rsidP="00287337">
            <w:pPr>
              <w:jc w:val="both"/>
              <w:rPr>
                <w:b/>
                <w:bCs/>
              </w:rPr>
            </w:pPr>
            <w:r w:rsidRPr="00A94A59">
              <w:rPr>
                <w:b/>
                <w:bCs/>
                <w:sz w:val="22"/>
                <w:szCs w:val="22"/>
              </w:rPr>
              <w:t>1.71</w:t>
            </w:r>
          </w:p>
        </w:tc>
        <w:tc>
          <w:tcPr>
            <w:tcW w:w="1156" w:type="dxa"/>
            <w:shd w:val="clear" w:color="auto" w:fill="F3F3F3"/>
          </w:tcPr>
          <w:p w:rsidR="00287337" w:rsidRPr="00A94A59" w:rsidRDefault="00287337" w:rsidP="00287337">
            <w:pPr>
              <w:jc w:val="both"/>
              <w:rPr>
                <w:b/>
                <w:bCs/>
              </w:rPr>
            </w:pPr>
            <w:r w:rsidRPr="00A94A59">
              <w:rPr>
                <w:b/>
                <w:bCs/>
                <w:sz w:val="22"/>
                <w:szCs w:val="22"/>
              </w:rPr>
              <w:t>1.70</w:t>
            </w:r>
          </w:p>
        </w:tc>
        <w:tc>
          <w:tcPr>
            <w:tcW w:w="1156" w:type="dxa"/>
            <w:shd w:val="clear" w:color="auto" w:fill="F3F3F3"/>
          </w:tcPr>
          <w:p w:rsidR="00287337" w:rsidRPr="00A94A59" w:rsidRDefault="00287337" w:rsidP="00287337">
            <w:pPr>
              <w:jc w:val="both"/>
              <w:rPr>
                <w:b/>
                <w:bCs/>
              </w:rPr>
            </w:pPr>
            <w:r w:rsidRPr="00A94A59">
              <w:rPr>
                <w:b/>
                <w:bCs/>
                <w:sz w:val="22"/>
                <w:szCs w:val="22"/>
              </w:rPr>
              <w:t>1.69</w:t>
            </w:r>
          </w:p>
        </w:tc>
        <w:tc>
          <w:tcPr>
            <w:tcW w:w="1156" w:type="dxa"/>
            <w:shd w:val="clear" w:color="auto" w:fill="F3F3F3"/>
          </w:tcPr>
          <w:p w:rsidR="00287337" w:rsidRPr="00A94A59" w:rsidRDefault="00287337" w:rsidP="00287337">
            <w:pPr>
              <w:jc w:val="both"/>
              <w:rPr>
                <w:b/>
                <w:bCs/>
              </w:rPr>
            </w:pPr>
            <w:r w:rsidRPr="00A94A59">
              <w:rPr>
                <w:b/>
                <w:bCs/>
                <w:sz w:val="22"/>
                <w:szCs w:val="22"/>
              </w:rPr>
              <w:t>1.68</w:t>
            </w:r>
          </w:p>
        </w:tc>
        <w:tc>
          <w:tcPr>
            <w:tcW w:w="1156" w:type="dxa"/>
            <w:shd w:val="clear" w:color="auto" w:fill="F3F3F3"/>
          </w:tcPr>
          <w:p w:rsidR="00287337" w:rsidRPr="00A94A59" w:rsidRDefault="00287337" w:rsidP="00287337">
            <w:pPr>
              <w:jc w:val="both"/>
              <w:rPr>
                <w:b/>
                <w:bCs/>
              </w:rPr>
            </w:pPr>
            <w:r w:rsidRPr="00A94A59">
              <w:rPr>
                <w:b/>
                <w:bCs/>
                <w:sz w:val="22"/>
                <w:szCs w:val="22"/>
              </w:rPr>
              <w:t>1.67</w:t>
            </w:r>
          </w:p>
        </w:tc>
        <w:tc>
          <w:tcPr>
            <w:tcW w:w="1082" w:type="dxa"/>
            <w:shd w:val="clear" w:color="auto" w:fill="F3F3F3"/>
          </w:tcPr>
          <w:p w:rsidR="00287337" w:rsidRPr="00A94A59" w:rsidRDefault="00287337" w:rsidP="00287337">
            <w:pPr>
              <w:jc w:val="both"/>
              <w:rPr>
                <w:b/>
                <w:bCs/>
              </w:rPr>
            </w:pPr>
            <w:r w:rsidRPr="00A94A59">
              <w:rPr>
                <w:b/>
                <w:bCs/>
                <w:sz w:val="22"/>
                <w:szCs w:val="22"/>
              </w:rPr>
              <w:t>0.7</w:t>
            </w:r>
          </w:p>
        </w:tc>
      </w:tr>
    </w:tbl>
    <w:p w:rsidR="000D7D82" w:rsidRDefault="000D7D82" w:rsidP="00C65FAB">
      <w:pPr>
        <w:spacing w:after="30"/>
        <w:ind w:left="720"/>
        <w:jc w:val="both"/>
        <w:rPr>
          <w:u w:val="single"/>
        </w:rPr>
      </w:pPr>
    </w:p>
    <w:p w:rsidR="000D7D82" w:rsidRDefault="000D7D82" w:rsidP="00C65FAB">
      <w:pPr>
        <w:spacing w:after="30"/>
        <w:ind w:left="720"/>
        <w:jc w:val="both"/>
        <w:rPr>
          <w:u w:val="single"/>
        </w:rPr>
      </w:pPr>
    </w:p>
    <w:p w:rsidR="008F6EBE" w:rsidRPr="00A94A59" w:rsidRDefault="008F6EBE" w:rsidP="0025535E">
      <w:pPr>
        <w:tabs>
          <w:tab w:val="left" w:pos="0"/>
        </w:tabs>
        <w:spacing w:after="30"/>
        <w:jc w:val="both"/>
      </w:pPr>
      <w:r w:rsidRPr="008C12D4">
        <w:rPr>
          <w:u w:val="single"/>
        </w:rPr>
        <w:t>Discussion:</w:t>
      </w:r>
      <w:r w:rsidRPr="00A94A59">
        <w:t xml:space="preserve">  Approximately one-third of Nevada’s cases are U.S. </w:t>
      </w:r>
      <w:r w:rsidR="00F9238A" w:rsidRPr="00A94A59">
        <w:t>born. Nevada had been experiencing a</w:t>
      </w:r>
      <w:r w:rsidR="00402D7D" w:rsidRPr="00A94A59">
        <w:t xml:space="preserve"> </w:t>
      </w:r>
      <w:r w:rsidRPr="00A94A59">
        <w:t>decline in</w:t>
      </w:r>
      <w:r w:rsidR="00CB26DE" w:rsidRPr="00A94A59">
        <w:t xml:space="preserve"> TB cases in</w:t>
      </w:r>
      <w:r w:rsidRPr="00A94A59">
        <w:t xml:space="preserve"> this population</w:t>
      </w:r>
      <w:r w:rsidR="00F9238A" w:rsidRPr="00A94A59">
        <w:t xml:space="preserve"> over the past several</w:t>
      </w:r>
      <w:r w:rsidR="00CB26DE" w:rsidRPr="00A94A59">
        <w:t xml:space="preserve"> </w:t>
      </w:r>
      <w:r w:rsidR="00402D7D" w:rsidRPr="00A94A59">
        <w:t>years</w:t>
      </w:r>
      <w:r w:rsidR="00F9238A" w:rsidRPr="00A94A59">
        <w:t xml:space="preserve"> and had</w:t>
      </w:r>
      <w:r w:rsidRPr="00A94A59">
        <w:t xml:space="preserve"> maintained a </w:t>
      </w:r>
      <w:r w:rsidR="00CB26DE" w:rsidRPr="00A94A59">
        <w:t xml:space="preserve">case </w:t>
      </w:r>
      <w:r w:rsidRPr="00A94A59">
        <w:t xml:space="preserve">rate below the national average. </w:t>
      </w:r>
      <w:r w:rsidR="008A668E">
        <w:t>In 2013</w:t>
      </w:r>
      <w:r w:rsidR="009776E6">
        <w:t xml:space="preserve"> and 201</w:t>
      </w:r>
      <w:r w:rsidR="008A668E">
        <w:t>4</w:t>
      </w:r>
      <w:r w:rsidR="00F9238A" w:rsidRPr="00A94A59">
        <w:t>, that trend did not continue.  M</w:t>
      </w:r>
      <w:r w:rsidR="00117229" w:rsidRPr="00A94A59">
        <w:t>any people are deferring seeking healthcare durin</w:t>
      </w:r>
      <w:r w:rsidR="00F9238A" w:rsidRPr="00A94A59">
        <w:t xml:space="preserve">g Nevada’s economic crisis, </w:t>
      </w:r>
      <w:r w:rsidR="009776E6">
        <w:t>and this may have resulted in</w:t>
      </w:r>
      <w:r w:rsidR="00F9238A" w:rsidRPr="00A94A59">
        <w:t xml:space="preserve"> </w:t>
      </w:r>
      <w:r w:rsidR="009776E6">
        <w:t xml:space="preserve">missed/delayed </w:t>
      </w:r>
      <w:r w:rsidR="00117229" w:rsidRPr="00A94A59">
        <w:t>diagnosis</w:t>
      </w:r>
      <w:r w:rsidR="00140640" w:rsidRPr="00A94A59">
        <w:t xml:space="preserve"> </w:t>
      </w:r>
      <w:r w:rsidR="00117229" w:rsidRPr="00A94A59">
        <w:t>and</w:t>
      </w:r>
      <w:r w:rsidR="009776E6">
        <w:t xml:space="preserve">/or exclusion </w:t>
      </w:r>
      <w:r w:rsidR="00117229" w:rsidRPr="00A94A59">
        <w:t xml:space="preserve">from treatment.  </w:t>
      </w:r>
      <w:r w:rsidR="00122049">
        <w:t>T</w:t>
      </w:r>
      <w:r w:rsidR="00117229" w:rsidRPr="00A94A59">
        <w:t xml:space="preserve">he Nevada TB program needs additional resources to be able to go out and find cases that are being missed due to not </w:t>
      </w:r>
      <w:r w:rsidR="00F9238A" w:rsidRPr="00A94A59">
        <w:t>being able to attain healthcare, and to provide targeted and comprehensive education to healthcare workers to reduce delays in diagnosis, which is a substantial issue in Nevada.</w:t>
      </w:r>
      <w:r w:rsidR="008C12D4">
        <w:t xml:space="preserve"> Fortunately, Nevada has se</w:t>
      </w:r>
      <w:r w:rsidR="00A75501">
        <w:t>en less active TB cases in 2014</w:t>
      </w:r>
      <w:r w:rsidR="008C12D4">
        <w:t xml:space="preserve"> than in 2013</w:t>
      </w:r>
      <w:r w:rsidR="00A75501">
        <w:t>,</w:t>
      </w:r>
      <w:r w:rsidR="008C12D4">
        <w:t xml:space="preserve"> and therefore</w:t>
      </w:r>
      <w:r w:rsidR="00A75501">
        <w:t>,</w:t>
      </w:r>
      <w:r w:rsidR="008C12D4">
        <w:t xml:space="preserve"> we have met the Objective 2.1 of increasing the average yearly decline of case rates. </w:t>
      </w:r>
    </w:p>
    <w:p w:rsidR="008C12D4" w:rsidRDefault="008C12D4" w:rsidP="00C65FAB">
      <w:pPr>
        <w:jc w:val="both"/>
        <w:rPr>
          <w:b/>
          <w:bCs/>
        </w:rPr>
      </w:pPr>
    </w:p>
    <w:p w:rsidR="008F6EBE" w:rsidRPr="00AF1298" w:rsidRDefault="00E10FC1" w:rsidP="00C65FAB">
      <w:pPr>
        <w:jc w:val="both"/>
        <w:rPr>
          <w:b/>
          <w:bCs/>
        </w:rPr>
      </w:pPr>
      <w:r w:rsidRPr="00AF1298">
        <w:rPr>
          <w:b/>
          <w:bCs/>
        </w:rPr>
        <w:lastRenderedPageBreak/>
        <w:t xml:space="preserve">National </w:t>
      </w:r>
      <w:r w:rsidR="008F6EBE" w:rsidRPr="00AF1298">
        <w:rPr>
          <w:b/>
          <w:bCs/>
        </w:rPr>
        <w:t>Objective 2.2:</w:t>
      </w:r>
      <w:r w:rsidR="008F6EBE" w:rsidRPr="00AF1298">
        <w:rPr>
          <w:b/>
          <w:bCs/>
        </w:rPr>
        <w:tab/>
        <w:t xml:space="preserve"> </w:t>
      </w:r>
    </w:p>
    <w:p w:rsidR="008F6EBE" w:rsidRPr="00AF1298" w:rsidRDefault="008F6EBE" w:rsidP="00C65FAB">
      <w:pPr>
        <w:pStyle w:val="ListParagraph"/>
        <w:numPr>
          <w:ilvl w:val="0"/>
          <w:numId w:val="6"/>
        </w:numPr>
        <w:ind w:left="630" w:hanging="270"/>
        <w:jc w:val="both"/>
        <w:rPr>
          <w:b/>
        </w:rPr>
      </w:pPr>
      <w:r w:rsidRPr="00AF1298">
        <w:rPr>
          <w:b/>
        </w:rPr>
        <w:t xml:space="preserve">Decrease the TB case rate for </w:t>
      </w:r>
      <w:r w:rsidRPr="00AF1298">
        <w:rPr>
          <w:b/>
          <w:bCs/>
        </w:rPr>
        <w:t>foreign-born</w:t>
      </w:r>
      <w:r w:rsidRPr="00AF1298">
        <w:rPr>
          <w:b/>
        </w:rPr>
        <w:t xml:space="preserve"> persons to less than 14.0 cases per 100,000.</w:t>
      </w:r>
    </w:p>
    <w:p w:rsidR="008F6EBE" w:rsidRPr="00AF1298" w:rsidRDefault="008F6EBE" w:rsidP="00C65FAB">
      <w:pPr>
        <w:pStyle w:val="ListParagraph"/>
        <w:numPr>
          <w:ilvl w:val="0"/>
          <w:numId w:val="6"/>
        </w:numPr>
        <w:spacing w:after="30"/>
        <w:ind w:left="630" w:right="-90" w:hanging="270"/>
        <w:jc w:val="both"/>
        <w:rPr>
          <w:b/>
        </w:rPr>
      </w:pPr>
      <w:r w:rsidRPr="00AF1298">
        <w:rPr>
          <w:b/>
        </w:rPr>
        <w:t>Increase the average yearly decline in TB case rate in foreign-born persons to at least 4.0%.</w:t>
      </w:r>
    </w:p>
    <w:p w:rsidR="008F6EBE" w:rsidRPr="00A94A59" w:rsidRDefault="008F6EBE" w:rsidP="00C65FAB">
      <w:pPr>
        <w:spacing w:after="30"/>
        <w:ind w:firstLine="720"/>
        <w:jc w:val="both"/>
        <w:rPr>
          <w:u w:val="single"/>
        </w:rPr>
      </w:pPr>
    </w:p>
    <w:p w:rsidR="00122049" w:rsidRDefault="008F6EBE" w:rsidP="00C65FAB">
      <w:pPr>
        <w:spacing w:after="30"/>
        <w:ind w:firstLine="720"/>
        <w:jc w:val="both"/>
      </w:pPr>
      <w:r w:rsidRPr="00122049">
        <w:rPr>
          <w:u w:val="single"/>
        </w:rPr>
        <w:t>Status</w:t>
      </w:r>
      <w:r w:rsidR="0083501F" w:rsidRPr="00122049">
        <w:t>:</w:t>
      </w:r>
      <w:r w:rsidR="0083501F" w:rsidRPr="00A94A59">
        <w:t xml:space="preserve">  </w:t>
      </w:r>
      <w:r w:rsidR="00410C6E">
        <w:t>Met</w:t>
      </w:r>
    </w:p>
    <w:p w:rsidR="008F6EBE" w:rsidRPr="00A94A59" w:rsidRDefault="008F6EBE" w:rsidP="00C65FAB">
      <w:pPr>
        <w:spacing w:after="30"/>
        <w:ind w:firstLine="720"/>
        <w:jc w:val="both"/>
      </w:pPr>
      <w:r w:rsidRPr="00A94A59">
        <w:t xml:space="preserve"> </w:t>
      </w:r>
    </w:p>
    <w:p w:rsidR="0059027F" w:rsidRDefault="00D670BD" w:rsidP="00287337">
      <w:pPr>
        <w:tabs>
          <w:tab w:val="left" w:pos="0"/>
        </w:tabs>
        <w:spacing w:after="30"/>
        <w:jc w:val="both"/>
      </w:pPr>
      <w:r>
        <w:rPr>
          <w:noProof/>
        </w:rPr>
        <w:drawing>
          <wp:inline distT="0" distB="0" distL="0" distR="0">
            <wp:extent cx="5943600" cy="4772242"/>
            <wp:effectExtent l="0" t="0" r="0" b="9525"/>
            <wp:docPr id="10" name="Picture 10" descr="C:\Users\cretzel\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retzel\Desktop\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4772242"/>
                    </a:xfrm>
                    <a:prstGeom prst="rect">
                      <a:avLst/>
                    </a:prstGeom>
                    <a:noFill/>
                    <a:ln>
                      <a:noFill/>
                    </a:ln>
                  </pic:spPr>
                </pic:pic>
              </a:graphicData>
            </a:graphic>
          </wp:inline>
        </w:drawing>
      </w:r>
    </w:p>
    <w:p w:rsidR="00D670BD" w:rsidRPr="00A94A59" w:rsidRDefault="00D670BD" w:rsidP="00C65FAB">
      <w:pPr>
        <w:spacing w:after="30"/>
        <w:ind w:firstLine="720"/>
        <w:jc w:val="both"/>
      </w:pPr>
    </w:p>
    <w:p w:rsidR="008F6EBE" w:rsidRDefault="008F6EBE" w:rsidP="00C65FAB">
      <w:pPr>
        <w:spacing w:after="30"/>
        <w:ind w:left="720"/>
        <w:contextualSpacing/>
        <w:jc w:val="both"/>
      </w:pPr>
      <w:r w:rsidRPr="00A94A59">
        <w:t>Five Year Target Objectives For: Nevada’s Foreign Born Case Rate Objective</w:t>
      </w:r>
    </w:p>
    <w:p w:rsidR="00287337" w:rsidRDefault="00287337" w:rsidP="00C65FAB">
      <w:pPr>
        <w:spacing w:after="30"/>
        <w:ind w:left="720"/>
        <w:contextualSpacing/>
        <w:jc w:val="both"/>
      </w:pPr>
    </w:p>
    <w:tbl>
      <w:tblPr>
        <w:tblpPr w:leftFromText="180" w:rightFromText="180" w:vertAnchor="text" w:horzAnchor="page" w:tblpX="1566" w:tblpY="-48"/>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268"/>
        <w:gridCol w:w="1156"/>
        <w:gridCol w:w="1156"/>
        <w:gridCol w:w="1156"/>
        <w:gridCol w:w="1156"/>
        <w:gridCol w:w="1156"/>
        <w:gridCol w:w="1082"/>
      </w:tblGrid>
      <w:tr w:rsidR="00287337" w:rsidRPr="00A94A59" w:rsidTr="00991061">
        <w:trPr>
          <w:trHeight w:val="804"/>
        </w:trPr>
        <w:tc>
          <w:tcPr>
            <w:tcW w:w="1268" w:type="dxa"/>
            <w:shd w:val="clear" w:color="auto" w:fill="F3F3F3"/>
          </w:tcPr>
          <w:p w:rsidR="00287337" w:rsidRPr="00A94A59" w:rsidRDefault="00287337" w:rsidP="00991061">
            <w:pPr>
              <w:contextualSpacing/>
              <w:jc w:val="both"/>
              <w:rPr>
                <w:b/>
                <w:bCs/>
                <w:sz w:val="20"/>
                <w:szCs w:val="20"/>
              </w:rPr>
            </w:pPr>
            <w:r w:rsidRPr="00A94A59">
              <w:rPr>
                <w:b/>
                <w:bCs/>
                <w:sz w:val="20"/>
                <w:szCs w:val="20"/>
              </w:rPr>
              <w:t>2005-09 National Average</w:t>
            </w:r>
          </w:p>
        </w:tc>
        <w:tc>
          <w:tcPr>
            <w:tcW w:w="1268" w:type="dxa"/>
            <w:shd w:val="clear" w:color="auto" w:fill="F3F3F3"/>
          </w:tcPr>
          <w:p w:rsidR="00287337" w:rsidRPr="00A94A59" w:rsidRDefault="00287337" w:rsidP="00991061">
            <w:pPr>
              <w:contextualSpacing/>
              <w:jc w:val="both"/>
              <w:rPr>
                <w:b/>
                <w:bCs/>
                <w:sz w:val="20"/>
                <w:szCs w:val="20"/>
              </w:rPr>
            </w:pPr>
            <w:r w:rsidRPr="00A94A59">
              <w:rPr>
                <w:b/>
                <w:bCs/>
                <w:sz w:val="20"/>
                <w:szCs w:val="20"/>
              </w:rPr>
              <w:t>2005-09 Nevada Average</w:t>
            </w:r>
          </w:p>
        </w:tc>
        <w:tc>
          <w:tcPr>
            <w:tcW w:w="1156" w:type="dxa"/>
            <w:shd w:val="clear" w:color="auto" w:fill="F3F3F3"/>
          </w:tcPr>
          <w:p w:rsidR="00287337" w:rsidRPr="00A94A59" w:rsidRDefault="00287337" w:rsidP="00991061">
            <w:pPr>
              <w:contextualSpacing/>
              <w:jc w:val="both"/>
              <w:rPr>
                <w:b/>
                <w:bCs/>
                <w:sz w:val="20"/>
                <w:szCs w:val="20"/>
              </w:rPr>
            </w:pPr>
            <w:r w:rsidRPr="00A94A59">
              <w:rPr>
                <w:b/>
                <w:bCs/>
                <w:sz w:val="20"/>
                <w:szCs w:val="20"/>
              </w:rPr>
              <w:t>2010 Objective</w:t>
            </w:r>
          </w:p>
        </w:tc>
        <w:tc>
          <w:tcPr>
            <w:tcW w:w="1156" w:type="dxa"/>
            <w:shd w:val="clear" w:color="auto" w:fill="F3F3F3"/>
          </w:tcPr>
          <w:p w:rsidR="00287337" w:rsidRPr="00A94A59" w:rsidRDefault="00287337" w:rsidP="00991061">
            <w:pPr>
              <w:contextualSpacing/>
              <w:jc w:val="both"/>
              <w:rPr>
                <w:b/>
                <w:bCs/>
                <w:sz w:val="20"/>
                <w:szCs w:val="20"/>
              </w:rPr>
            </w:pPr>
            <w:r w:rsidRPr="00A94A59">
              <w:rPr>
                <w:b/>
                <w:bCs/>
                <w:sz w:val="20"/>
                <w:szCs w:val="20"/>
              </w:rPr>
              <w:t>2011 Objective</w:t>
            </w:r>
          </w:p>
        </w:tc>
        <w:tc>
          <w:tcPr>
            <w:tcW w:w="1156" w:type="dxa"/>
            <w:shd w:val="clear" w:color="auto" w:fill="F3F3F3"/>
          </w:tcPr>
          <w:p w:rsidR="00287337" w:rsidRPr="00A94A59" w:rsidRDefault="00287337" w:rsidP="00991061">
            <w:pPr>
              <w:contextualSpacing/>
              <w:jc w:val="both"/>
              <w:rPr>
                <w:b/>
                <w:bCs/>
                <w:sz w:val="20"/>
                <w:szCs w:val="20"/>
              </w:rPr>
            </w:pPr>
            <w:r w:rsidRPr="00A94A59">
              <w:rPr>
                <w:b/>
                <w:bCs/>
                <w:sz w:val="20"/>
                <w:szCs w:val="20"/>
              </w:rPr>
              <w:t>2012 Objective</w:t>
            </w:r>
          </w:p>
        </w:tc>
        <w:tc>
          <w:tcPr>
            <w:tcW w:w="1156" w:type="dxa"/>
            <w:shd w:val="clear" w:color="auto" w:fill="F3F3F3"/>
          </w:tcPr>
          <w:p w:rsidR="00287337" w:rsidRPr="00A94A59" w:rsidRDefault="00287337" w:rsidP="00991061">
            <w:pPr>
              <w:contextualSpacing/>
              <w:jc w:val="both"/>
              <w:rPr>
                <w:b/>
                <w:bCs/>
                <w:sz w:val="20"/>
                <w:szCs w:val="20"/>
              </w:rPr>
            </w:pPr>
            <w:r w:rsidRPr="00A94A59">
              <w:rPr>
                <w:b/>
                <w:bCs/>
                <w:sz w:val="20"/>
                <w:szCs w:val="20"/>
              </w:rPr>
              <w:t>2013 Objective</w:t>
            </w:r>
          </w:p>
        </w:tc>
        <w:tc>
          <w:tcPr>
            <w:tcW w:w="1156" w:type="dxa"/>
            <w:shd w:val="clear" w:color="auto" w:fill="F3F3F3"/>
          </w:tcPr>
          <w:p w:rsidR="00287337" w:rsidRPr="00A94A59" w:rsidRDefault="00287337" w:rsidP="00991061">
            <w:pPr>
              <w:contextualSpacing/>
              <w:jc w:val="both"/>
              <w:rPr>
                <w:b/>
                <w:bCs/>
                <w:sz w:val="20"/>
                <w:szCs w:val="20"/>
              </w:rPr>
            </w:pPr>
            <w:r w:rsidRPr="00A94A59">
              <w:rPr>
                <w:b/>
                <w:bCs/>
                <w:sz w:val="20"/>
                <w:szCs w:val="20"/>
              </w:rPr>
              <w:t>2014 Objective</w:t>
            </w:r>
          </w:p>
        </w:tc>
        <w:tc>
          <w:tcPr>
            <w:tcW w:w="1082" w:type="dxa"/>
            <w:shd w:val="clear" w:color="auto" w:fill="F3F3F3"/>
          </w:tcPr>
          <w:p w:rsidR="00287337" w:rsidRPr="00A94A59" w:rsidRDefault="00287337" w:rsidP="00991061">
            <w:pPr>
              <w:contextualSpacing/>
              <w:jc w:val="both"/>
              <w:rPr>
                <w:b/>
                <w:bCs/>
                <w:sz w:val="20"/>
                <w:szCs w:val="20"/>
              </w:rPr>
            </w:pPr>
            <w:r w:rsidRPr="00A94A59">
              <w:rPr>
                <w:b/>
                <w:bCs/>
                <w:sz w:val="20"/>
                <w:szCs w:val="20"/>
              </w:rPr>
              <w:t>2015 National Objective</w:t>
            </w:r>
          </w:p>
        </w:tc>
      </w:tr>
      <w:tr w:rsidR="00287337" w:rsidRPr="00A94A59" w:rsidTr="00991061">
        <w:trPr>
          <w:trHeight w:val="394"/>
        </w:trPr>
        <w:tc>
          <w:tcPr>
            <w:tcW w:w="1268" w:type="dxa"/>
            <w:shd w:val="clear" w:color="auto" w:fill="F3F3F3"/>
          </w:tcPr>
          <w:p w:rsidR="00287337" w:rsidRPr="00A94A59" w:rsidRDefault="00287337" w:rsidP="00991061">
            <w:pPr>
              <w:contextualSpacing/>
              <w:jc w:val="both"/>
              <w:rPr>
                <w:b/>
                <w:bCs/>
                <w:sz w:val="20"/>
                <w:szCs w:val="20"/>
              </w:rPr>
            </w:pPr>
            <w:r w:rsidRPr="00A94A59">
              <w:rPr>
                <w:b/>
                <w:bCs/>
                <w:sz w:val="20"/>
                <w:szCs w:val="20"/>
              </w:rPr>
              <w:t>19.9</w:t>
            </w:r>
          </w:p>
        </w:tc>
        <w:tc>
          <w:tcPr>
            <w:tcW w:w="1268" w:type="dxa"/>
            <w:shd w:val="clear" w:color="auto" w:fill="F3F3F3"/>
          </w:tcPr>
          <w:p w:rsidR="00287337" w:rsidRPr="00A94A59" w:rsidRDefault="00287337" w:rsidP="00991061">
            <w:pPr>
              <w:contextualSpacing/>
              <w:jc w:val="both"/>
              <w:rPr>
                <w:b/>
                <w:bCs/>
                <w:sz w:val="20"/>
                <w:szCs w:val="20"/>
              </w:rPr>
            </w:pPr>
            <w:r w:rsidRPr="00A94A59">
              <w:rPr>
                <w:b/>
                <w:bCs/>
                <w:sz w:val="20"/>
                <w:szCs w:val="20"/>
              </w:rPr>
              <w:t>14.9</w:t>
            </w:r>
          </w:p>
        </w:tc>
        <w:tc>
          <w:tcPr>
            <w:tcW w:w="1156" w:type="dxa"/>
            <w:shd w:val="clear" w:color="auto" w:fill="F3F3F3"/>
          </w:tcPr>
          <w:p w:rsidR="00287337" w:rsidRPr="00A94A59" w:rsidRDefault="00287337" w:rsidP="00991061">
            <w:pPr>
              <w:contextualSpacing/>
              <w:jc w:val="both"/>
              <w:rPr>
                <w:b/>
                <w:bCs/>
                <w:sz w:val="20"/>
                <w:szCs w:val="20"/>
              </w:rPr>
            </w:pPr>
            <w:r w:rsidRPr="00A94A59">
              <w:rPr>
                <w:b/>
                <w:bCs/>
                <w:sz w:val="20"/>
                <w:szCs w:val="20"/>
              </w:rPr>
              <w:t>14.8</w:t>
            </w:r>
          </w:p>
        </w:tc>
        <w:tc>
          <w:tcPr>
            <w:tcW w:w="1156" w:type="dxa"/>
            <w:shd w:val="clear" w:color="auto" w:fill="F3F3F3"/>
          </w:tcPr>
          <w:p w:rsidR="00287337" w:rsidRPr="00A94A59" w:rsidRDefault="00287337" w:rsidP="00991061">
            <w:pPr>
              <w:contextualSpacing/>
              <w:jc w:val="both"/>
              <w:rPr>
                <w:b/>
                <w:bCs/>
                <w:sz w:val="20"/>
                <w:szCs w:val="20"/>
              </w:rPr>
            </w:pPr>
            <w:r w:rsidRPr="00A94A59">
              <w:rPr>
                <w:b/>
                <w:bCs/>
                <w:sz w:val="20"/>
                <w:szCs w:val="20"/>
              </w:rPr>
              <w:t>14.7</w:t>
            </w:r>
          </w:p>
        </w:tc>
        <w:tc>
          <w:tcPr>
            <w:tcW w:w="1156" w:type="dxa"/>
            <w:shd w:val="clear" w:color="auto" w:fill="F3F3F3"/>
          </w:tcPr>
          <w:p w:rsidR="00287337" w:rsidRPr="00A94A59" w:rsidRDefault="00287337" w:rsidP="00991061">
            <w:pPr>
              <w:contextualSpacing/>
              <w:jc w:val="both"/>
              <w:rPr>
                <w:b/>
                <w:bCs/>
                <w:sz w:val="20"/>
                <w:szCs w:val="20"/>
              </w:rPr>
            </w:pPr>
            <w:r w:rsidRPr="00A94A59">
              <w:rPr>
                <w:b/>
                <w:bCs/>
                <w:sz w:val="20"/>
                <w:szCs w:val="20"/>
              </w:rPr>
              <w:t>14.7</w:t>
            </w:r>
          </w:p>
        </w:tc>
        <w:tc>
          <w:tcPr>
            <w:tcW w:w="1156" w:type="dxa"/>
            <w:shd w:val="clear" w:color="auto" w:fill="F3F3F3"/>
          </w:tcPr>
          <w:p w:rsidR="00287337" w:rsidRPr="00A94A59" w:rsidRDefault="00287337" w:rsidP="00991061">
            <w:pPr>
              <w:contextualSpacing/>
              <w:jc w:val="both"/>
              <w:rPr>
                <w:b/>
                <w:bCs/>
                <w:sz w:val="20"/>
                <w:szCs w:val="20"/>
              </w:rPr>
            </w:pPr>
            <w:r w:rsidRPr="00A94A59">
              <w:rPr>
                <w:b/>
                <w:bCs/>
                <w:sz w:val="20"/>
                <w:szCs w:val="20"/>
              </w:rPr>
              <w:t>14.6</w:t>
            </w:r>
          </w:p>
        </w:tc>
        <w:tc>
          <w:tcPr>
            <w:tcW w:w="1156" w:type="dxa"/>
            <w:shd w:val="clear" w:color="auto" w:fill="F3F3F3"/>
          </w:tcPr>
          <w:p w:rsidR="00287337" w:rsidRPr="00A94A59" w:rsidRDefault="00287337" w:rsidP="00991061">
            <w:pPr>
              <w:contextualSpacing/>
              <w:jc w:val="both"/>
              <w:rPr>
                <w:b/>
                <w:bCs/>
                <w:sz w:val="20"/>
                <w:szCs w:val="20"/>
              </w:rPr>
            </w:pPr>
            <w:r w:rsidRPr="00A94A59">
              <w:rPr>
                <w:b/>
                <w:bCs/>
                <w:sz w:val="20"/>
                <w:szCs w:val="20"/>
              </w:rPr>
              <w:t>14.6</w:t>
            </w:r>
          </w:p>
        </w:tc>
        <w:tc>
          <w:tcPr>
            <w:tcW w:w="1082" w:type="dxa"/>
            <w:shd w:val="clear" w:color="auto" w:fill="F3F3F3"/>
          </w:tcPr>
          <w:p w:rsidR="00287337" w:rsidRPr="00A94A59" w:rsidRDefault="00287337" w:rsidP="00991061">
            <w:pPr>
              <w:contextualSpacing/>
              <w:jc w:val="both"/>
              <w:rPr>
                <w:b/>
                <w:bCs/>
                <w:sz w:val="20"/>
                <w:szCs w:val="20"/>
              </w:rPr>
            </w:pPr>
            <w:r w:rsidRPr="00A94A59">
              <w:rPr>
                <w:b/>
                <w:bCs/>
                <w:sz w:val="20"/>
                <w:szCs w:val="20"/>
              </w:rPr>
              <w:t>14</w:t>
            </w:r>
          </w:p>
        </w:tc>
      </w:tr>
    </w:tbl>
    <w:p w:rsidR="008F6EBE" w:rsidRPr="00A94A59" w:rsidRDefault="008F6EBE" w:rsidP="0025535E">
      <w:pPr>
        <w:tabs>
          <w:tab w:val="left" w:pos="0"/>
        </w:tabs>
        <w:spacing w:after="30"/>
        <w:jc w:val="both"/>
      </w:pPr>
      <w:r w:rsidRPr="00410C6E">
        <w:rPr>
          <w:u w:val="single"/>
        </w:rPr>
        <w:t>Discussion:</w:t>
      </w:r>
      <w:r w:rsidRPr="00A94A59">
        <w:t xml:space="preserve">  Approximately two-thirds of N</w:t>
      </w:r>
      <w:r w:rsidR="00402D7D" w:rsidRPr="00A94A59">
        <w:t xml:space="preserve">evada’s </w:t>
      </w:r>
      <w:r w:rsidR="00CB26DE" w:rsidRPr="00A94A59">
        <w:t>TB cases are f</w:t>
      </w:r>
      <w:r w:rsidR="00402D7D" w:rsidRPr="00A94A59">
        <w:t>oreign-born</w:t>
      </w:r>
      <w:r w:rsidR="00CB26DE" w:rsidRPr="00A94A59">
        <w:t xml:space="preserve">.  </w:t>
      </w:r>
      <w:r w:rsidR="00410C6E">
        <w:t>In 2014</w:t>
      </w:r>
      <w:r w:rsidR="003F4E58" w:rsidRPr="00A94A59">
        <w:t xml:space="preserve">, </w:t>
      </w:r>
      <w:r w:rsidR="00410C6E" w:rsidRPr="00410C6E">
        <w:t xml:space="preserve">68 </w:t>
      </w:r>
      <w:r w:rsidR="003F4E58" w:rsidRPr="00410C6E">
        <w:t>percent</w:t>
      </w:r>
      <w:r w:rsidR="003F4E58" w:rsidRPr="00A94A59">
        <w:t xml:space="preserve"> of our cases were bor</w:t>
      </w:r>
      <w:r w:rsidR="00410C6E">
        <w:t>n outside of the United States. O</w:t>
      </w:r>
      <w:r w:rsidR="003F4E58" w:rsidRPr="00A94A59">
        <w:t xml:space="preserve">ur case rate in this category was </w:t>
      </w:r>
      <w:r w:rsidR="003F4E58" w:rsidRPr="00A94A59">
        <w:lastRenderedPageBreak/>
        <w:t>lo</w:t>
      </w:r>
      <w:r w:rsidR="00410C6E">
        <w:t>wer than it has been in 5 years</w:t>
      </w:r>
      <w:r w:rsidR="003F4E58" w:rsidRPr="00A94A59">
        <w:t xml:space="preserve"> and was substantially below the national average.  </w:t>
      </w:r>
      <w:r w:rsidR="00CB26DE" w:rsidRPr="00A94A59">
        <w:t>Nevada has</w:t>
      </w:r>
      <w:r w:rsidR="00402D7D" w:rsidRPr="00A94A59">
        <w:t xml:space="preserve"> been able</w:t>
      </w:r>
      <w:r w:rsidRPr="00A94A59">
        <w:t xml:space="preserve"> to sustain a fairly constant number in this population and maintain a rate below the national average.</w:t>
      </w:r>
      <w:r w:rsidR="00402D7D" w:rsidRPr="00A94A59">
        <w:t xml:space="preserve">  </w:t>
      </w:r>
      <w:r w:rsidR="00061492" w:rsidRPr="00A94A59">
        <w:t>In Washoe County (Reno area)</w:t>
      </w:r>
      <w:r w:rsidR="00870EFE" w:rsidRPr="00A94A59">
        <w:t xml:space="preserve">, the highest yield of active cases comes from immigrants and refugees, who by definition are foreign.  </w:t>
      </w:r>
      <w:r w:rsidR="00402D7D" w:rsidRPr="00A94A59">
        <w:t>Nevada has noted decreasing case rates in this population</w:t>
      </w:r>
      <w:r w:rsidR="00870EFE" w:rsidRPr="00A94A59">
        <w:t xml:space="preserve"> overall</w:t>
      </w:r>
      <w:r w:rsidR="00402D7D" w:rsidRPr="00A94A59">
        <w:t xml:space="preserve">, which may be in part attributable to our challenged state economy.  Many of our foreign-born workers have been displaced through unemployment and have migrated back to their homelands.  We anticipate that upon economic recovery, we will see a return of this population to fill the needs of the recovering industries in our state.  Further, we believe that the </w:t>
      </w:r>
      <w:r w:rsidR="00252A18" w:rsidRPr="00A94A59">
        <w:t xml:space="preserve">modification and legalization of immigration policies will cause a new influx of cases in this population.  Nevada must maintain its TB infrastructure to prepare for this </w:t>
      </w:r>
      <w:r w:rsidR="00B938FB" w:rsidRPr="00A94A59">
        <w:t>bounce back</w:t>
      </w:r>
      <w:r w:rsidR="00252A18" w:rsidRPr="00A94A59">
        <w:t>.</w:t>
      </w:r>
      <w:r w:rsidR="00410C6E">
        <w:t xml:space="preserve"> </w:t>
      </w:r>
    </w:p>
    <w:p w:rsidR="008F6EBE" w:rsidRPr="00A94A59" w:rsidRDefault="008F6EBE" w:rsidP="00C65FAB">
      <w:pPr>
        <w:spacing w:after="30"/>
        <w:ind w:left="720"/>
        <w:jc w:val="both"/>
      </w:pPr>
    </w:p>
    <w:p w:rsidR="008F6EBE" w:rsidRPr="00AF1298" w:rsidRDefault="00E10FC1" w:rsidP="00AF1298">
      <w:pPr>
        <w:jc w:val="both"/>
        <w:rPr>
          <w:b/>
          <w:bCs/>
        </w:rPr>
      </w:pPr>
      <w:r w:rsidRPr="00AF1298">
        <w:rPr>
          <w:b/>
          <w:bCs/>
        </w:rPr>
        <w:t xml:space="preserve">National </w:t>
      </w:r>
      <w:r w:rsidR="008F6EBE" w:rsidRPr="00AF1298">
        <w:rPr>
          <w:b/>
          <w:bCs/>
        </w:rPr>
        <w:t>Objective 2.3:</w:t>
      </w:r>
      <w:r w:rsidR="00AF1298" w:rsidRPr="00AF1298">
        <w:rPr>
          <w:b/>
          <w:bCs/>
        </w:rPr>
        <w:t xml:space="preserve"> </w:t>
      </w:r>
      <w:r w:rsidR="008F6EBE" w:rsidRPr="00AF1298">
        <w:rPr>
          <w:b/>
        </w:rPr>
        <w:t xml:space="preserve">Decrease the TB case rate in </w:t>
      </w:r>
      <w:r w:rsidR="008F6EBE" w:rsidRPr="00AF1298">
        <w:rPr>
          <w:b/>
          <w:bCs/>
        </w:rPr>
        <w:t>U.S.-born non-Hispanic</w:t>
      </w:r>
      <w:r w:rsidR="008F6EBE" w:rsidRPr="00AF1298">
        <w:rPr>
          <w:b/>
        </w:rPr>
        <w:t xml:space="preserve"> blacks to less than 1.3 cases per 100,000. </w:t>
      </w:r>
    </w:p>
    <w:p w:rsidR="008F6EBE" w:rsidRPr="00A94A59" w:rsidRDefault="008F6EBE" w:rsidP="00C65FAB">
      <w:pPr>
        <w:spacing w:after="30"/>
        <w:ind w:left="720" w:right="-90"/>
        <w:jc w:val="both"/>
        <w:rPr>
          <w:u w:val="single"/>
        </w:rPr>
      </w:pPr>
    </w:p>
    <w:p w:rsidR="008F6EBE" w:rsidRPr="00A94A59" w:rsidRDefault="008F6EBE" w:rsidP="00C65FAB">
      <w:pPr>
        <w:spacing w:after="30"/>
        <w:ind w:left="720"/>
        <w:jc w:val="both"/>
      </w:pPr>
      <w:r w:rsidRPr="00CD3E4A">
        <w:rPr>
          <w:u w:val="single"/>
        </w:rPr>
        <w:t>Status</w:t>
      </w:r>
      <w:r w:rsidRPr="00CD3E4A">
        <w:t>:</w:t>
      </w:r>
      <w:r w:rsidRPr="00A94A59">
        <w:t xml:space="preserve">  </w:t>
      </w:r>
      <w:r w:rsidR="00CD3E4A">
        <w:t>Unmet</w:t>
      </w:r>
    </w:p>
    <w:p w:rsidR="00FF6868" w:rsidRDefault="00FF6868" w:rsidP="00C65FAB">
      <w:pPr>
        <w:spacing w:after="30"/>
        <w:ind w:left="720"/>
        <w:jc w:val="both"/>
      </w:pPr>
    </w:p>
    <w:p w:rsidR="00D670BD" w:rsidRPr="00A94A59" w:rsidRDefault="00D670BD" w:rsidP="00287337">
      <w:pPr>
        <w:spacing w:after="30"/>
        <w:jc w:val="both"/>
      </w:pPr>
      <w:r>
        <w:rPr>
          <w:noProof/>
        </w:rPr>
        <w:drawing>
          <wp:inline distT="0" distB="0" distL="0" distR="0">
            <wp:extent cx="5943600" cy="4772242"/>
            <wp:effectExtent l="0" t="0" r="0" b="9525"/>
            <wp:docPr id="12" name="Picture 12" descr="C:\Users\cretze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retzel\Desktop\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772242"/>
                    </a:xfrm>
                    <a:prstGeom prst="rect">
                      <a:avLst/>
                    </a:prstGeom>
                    <a:noFill/>
                    <a:ln>
                      <a:noFill/>
                    </a:ln>
                  </pic:spPr>
                </pic:pic>
              </a:graphicData>
            </a:graphic>
          </wp:inline>
        </w:drawing>
      </w:r>
    </w:p>
    <w:p w:rsidR="000D7D82" w:rsidRDefault="000D7D82" w:rsidP="00C65FAB">
      <w:pPr>
        <w:spacing w:after="30"/>
        <w:ind w:left="720"/>
        <w:jc w:val="both"/>
      </w:pPr>
    </w:p>
    <w:p w:rsidR="008F6EBE" w:rsidRDefault="009D34CA" w:rsidP="00443345">
      <w:pPr>
        <w:spacing w:after="30"/>
        <w:ind w:left="720" w:right="720"/>
      </w:pPr>
      <w:r w:rsidRPr="00A94A59">
        <w:lastRenderedPageBreak/>
        <w:t>Five Year Target Objectives For:</w:t>
      </w:r>
      <w:r w:rsidR="008F6EBE" w:rsidRPr="00A94A59">
        <w:t xml:space="preserve"> Nevada’s U.S.-Born non-Hispanic Case </w:t>
      </w:r>
      <w:r w:rsidR="00372F4E">
        <w:t>R</w:t>
      </w:r>
      <w:r w:rsidR="008F6EBE" w:rsidRPr="00A94A59">
        <w:t>ate Objective</w:t>
      </w:r>
    </w:p>
    <w:p w:rsidR="00C63AD4" w:rsidRPr="00A94A59" w:rsidRDefault="00C63AD4" w:rsidP="00C65FAB">
      <w:pPr>
        <w:spacing w:after="30"/>
        <w:ind w:left="720"/>
        <w:jc w:val="both"/>
      </w:pPr>
    </w:p>
    <w:tbl>
      <w:tblPr>
        <w:tblW w:w="9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2"/>
        <w:gridCol w:w="1272"/>
        <w:gridCol w:w="1159"/>
        <w:gridCol w:w="1159"/>
        <w:gridCol w:w="1159"/>
        <w:gridCol w:w="1159"/>
        <w:gridCol w:w="1159"/>
        <w:gridCol w:w="1085"/>
      </w:tblGrid>
      <w:tr w:rsidR="00287337" w:rsidRPr="00A94A59" w:rsidTr="00991061">
        <w:trPr>
          <w:trHeight w:val="235"/>
        </w:trPr>
        <w:tc>
          <w:tcPr>
            <w:tcW w:w="1272" w:type="dxa"/>
            <w:shd w:val="clear" w:color="auto" w:fill="F3F3F3"/>
          </w:tcPr>
          <w:p w:rsidR="00287337" w:rsidRPr="00A94A59" w:rsidRDefault="00287337" w:rsidP="00991061">
            <w:pPr>
              <w:jc w:val="both"/>
              <w:rPr>
                <w:b/>
                <w:bCs/>
                <w:sz w:val="20"/>
                <w:szCs w:val="20"/>
              </w:rPr>
            </w:pPr>
            <w:r w:rsidRPr="00A94A59">
              <w:rPr>
                <w:b/>
                <w:bCs/>
                <w:sz w:val="20"/>
                <w:szCs w:val="20"/>
              </w:rPr>
              <w:t>2005-09 National Average</w:t>
            </w:r>
          </w:p>
        </w:tc>
        <w:tc>
          <w:tcPr>
            <w:tcW w:w="1272" w:type="dxa"/>
            <w:shd w:val="clear" w:color="auto" w:fill="F3F3F3"/>
          </w:tcPr>
          <w:p w:rsidR="00287337" w:rsidRPr="00A94A59" w:rsidRDefault="00287337" w:rsidP="00991061">
            <w:pPr>
              <w:jc w:val="both"/>
              <w:rPr>
                <w:b/>
                <w:bCs/>
                <w:sz w:val="20"/>
                <w:szCs w:val="20"/>
              </w:rPr>
            </w:pPr>
            <w:r w:rsidRPr="00A94A59">
              <w:rPr>
                <w:b/>
                <w:bCs/>
                <w:sz w:val="20"/>
                <w:szCs w:val="20"/>
              </w:rPr>
              <w:t>2005-09 Nevada Average</w:t>
            </w:r>
          </w:p>
        </w:tc>
        <w:tc>
          <w:tcPr>
            <w:tcW w:w="1159"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9"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9"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9"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9"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5"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34"/>
        </w:trPr>
        <w:tc>
          <w:tcPr>
            <w:tcW w:w="1272" w:type="dxa"/>
            <w:shd w:val="clear" w:color="auto" w:fill="F3F3F3"/>
          </w:tcPr>
          <w:p w:rsidR="00287337" w:rsidRPr="00A94A59" w:rsidRDefault="00287337" w:rsidP="00991061">
            <w:pPr>
              <w:jc w:val="both"/>
              <w:rPr>
                <w:b/>
                <w:bCs/>
              </w:rPr>
            </w:pPr>
            <w:r w:rsidRPr="00A94A59">
              <w:rPr>
                <w:b/>
                <w:bCs/>
                <w:sz w:val="22"/>
                <w:szCs w:val="22"/>
              </w:rPr>
              <w:t>7.16</w:t>
            </w:r>
          </w:p>
        </w:tc>
        <w:tc>
          <w:tcPr>
            <w:tcW w:w="1272" w:type="dxa"/>
            <w:shd w:val="clear" w:color="auto" w:fill="F3F3F3"/>
          </w:tcPr>
          <w:p w:rsidR="00287337" w:rsidRPr="00A94A59" w:rsidRDefault="00287337" w:rsidP="00991061">
            <w:pPr>
              <w:jc w:val="both"/>
              <w:rPr>
                <w:b/>
                <w:bCs/>
              </w:rPr>
            </w:pPr>
            <w:r w:rsidRPr="00A94A59">
              <w:rPr>
                <w:b/>
                <w:bCs/>
                <w:sz w:val="22"/>
                <w:szCs w:val="22"/>
              </w:rPr>
              <w:t>4.2</w:t>
            </w:r>
          </w:p>
        </w:tc>
        <w:tc>
          <w:tcPr>
            <w:tcW w:w="1159" w:type="dxa"/>
            <w:shd w:val="clear" w:color="auto" w:fill="F3F3F3"/>
          </w:tcPr>
          <w:p w:rsidR="00287337" w:rsidRPr="00A94A59" w:rsidRDefault="00287337" w:rsidP="00991061">
            <w:pPr>
              <w:jc w:val="both"/>
              <w:rPr>
                <w:b/>
                <w:bCs/>
              </w:rPr>
            </w:pPr>
            <w:r w:rsidRPr="00A94A59">
              <w:rPr>
                <w:b/>
                <w:bCs/>
                <w:sz w:val="22"/>
                <w:szCs w:val="22"/>
              </w:rPr>
              <w:t>4.5</w:t>
            </w:r>
          </w:p>
        </w:tc>
        <w:tc>
          <w:tcPr>
            <w:tcW w:w="1159" w:type="dxa"/>
            <w:shd w:val="clear" w:color="auto" w:fill="F3F3F3"/>
          </w:tcPr>
          <w:p w:rsidR="00287337" w:rsidRPr="00A94A59" w:rsidRDefault="00287337" w:rsidP="00991061">
            <w:pPr>
              <w:jc w:val="both"/>
              <w:rPr>
                <w:b/>
                <w:bCs/>
              </w:rPr>
            </w:pPr>
            <w:r w:rsidRPr="00A94A59">
              <w:rPr>
                <w:b/>
                <w:bCs/>
                <w:sz w:val="22"/>
                <w:szCs w:val="22"/>
              </w:rPr>
              <w:t>4</w:t>
            </w:r>
          </w:p>
        </w:tc>
        <w:tc>
          <w:tcPr>
            <w:tcW w:w="1159" w:type="dxa"/>
            <w:shd w:val="clear" w:color="auto" w:fill="F3F3F3"/>
          </w:tcPr>
          <w:p w:rsidR="00287337" w:rsidRPr="00A94A59" w:rsidRDefault="00287337" w:rsidP="00991061">
            <w:pPr>
              <w:jc w:val="both"/>
              <w:rPr>
                <w:b/>
                <w:bCs/>
              </w:rPr>
            </w:pPr>
            <w:r w:rsidRPr="00A94A59">
              <w:rPr>
                <w:b/>
                <w:bCs/>
                <w:sz w:val="22"/>
                <w:szCs w:val="22"/>
              </w:rPr>
              <w:t>3.5</w:t>
            </w:r>
          </w:p>
        </w:tc>
        <w:tc>
          <w:tcPr>
            <w:tcW w:w="1159" w:type="dxa"/>
            <w:shd w:val="clear" w:color="auto" w:fill="F3F3F3"/>
          </w:tcPr>
          <w:p w:rsidR="00287337" w:rsidRPr="00A94A59" w:rsidRDefault="00287337" w:rsidP="00991061">
            <w:pPr>
              <w:jc w:val="both"/>
              <w:rPr>
                <w:b/>
                <w:bCs/>
              </w:rPr>
            </w:pPr>
            <w:r w:rsidRPr="00A94A59">
              <w:rPr>
                <w:b/>
                <w:bCs/>
                <w:sz w:val="22"/>
                <w:szCs w:val="22"/>
              </w:rPr>
              <w:t>3</w:t>
            </w:r>
          </w:p>
        </w:tc>
        <w:tc>
          <w:tcPr>
            <w:tcW w:w="1159" w:type="dxa"/>
            <w:shd w:val="clear" w:color="auto" w:fill="F3F3F3"/>
          </w:tcPr>
          <w:p w:rsidR="00287337" w:rsidRPr="00A94A59" w:rsidRDefault="00287337" w:rsidP="00991061">
            <w:pPr>
              <w:jc w:val="both"/>
              <w:rPr>
                <w:b/>
                <w:bCs/>
              </w:rPr>
            </w:pPr>
            <w:r w:rsidRPr="00A94A59">
              <w:rPr>
                <w:b/>
                <w:bCs/>
                <w:sz w:val="22"/>
                <w:szCs w:val="22"/>
              </w:rPr>
              <w:t>3</w:t>
            </w:r>
          </w:p>
        </w:tc>
        <w:tc>
          <w:tcPr>
            <w:tcW w:w="1085" w:type="dxa"/>
            <w:shd w:val="clear" w:color="auto" w:fill="F3F3F3"/>
          </w:tcPr>
          <w:p w:rsidR="00287337" w:rsidRPr="00A94A59" w:rsidRDefault="00287337" w:rsidP="00991061">
            <w:pPr>
              <w:jc w:val="both"/>
              <w:rPr>
                <w:b/>
                <w:bCs/>
              </w:rPr>
            </w:pPr>
            <w:r w:rsidRPr="00A94A59">
              <w:rPr>
                <w:b/>
                <w:bCs/>
                <w:sz w:val="22"/>
                <w:szCs w:val="22"/>
              </w:rPr>
              <w:t>1.3</w:t>
            </w:r>
          </w:p>
        </w:tc>
      </w:tr>
    </w:tbl>
    <w:p w:rsidR="00287337" w:rsidRPr="00A94A59" w:rsidRDefault="00287337" w:rsidP="00C65FAB">
      <w:pPr>
        <w:spacing w:after="30"/>
        <w:ind w:left="720"/>
        <w:jc w:val="both"/>
      </w:pPr>
    </w:p>
    <w:p w:rsidR="008F6EBE" w:rsidRPr="00A94A59" w:rsidRDefault="008F6EBE" w:rsidP="0025535E">
      <w:pPr>
        <w:spacing w:after="30"/>
        <w:jc w:val="both"/>
      </w:pPr>
      <w:r w:rsidRPr="00022534">
        <w:rPr>
          <w:u w:val="single"/>
        </w:rPr>
        <w:t>Discussion:</w:t>
      </w:r>
      <w:r w:rsidRPr="00A94A59">
        <w:t xml:space="preserve">  Nevada’s rate among this population has consistently been below the national average for this objective</w:t>
      </w:r>
      <w:r w:rsidR="00CD3E4A">
        <w:t>; however, we have not yet met the national objective</w:t>
      </w:r>
      <w:r w:rsidRPr="00A94A59">
        <w:t xml:space="preserve">. </w:t>
      </w:r>
      <w:r w:rsidR="00BF2C72">
        <w:t>Nevada also has a</w:t>
      </w:r>
      <w:r w:rsidR="00FF6868" w:rsidRPr="00A94A59">
        <w:t xml:space="preserve"> Black and African American population that is below the national average, which contributes to this statistical showing.  </w:t>
      </w:r>
      <w:r w:rsidRPr="00A94A59">
        <w:t>Nevad</w:t>
      </w:r>
      <w:r w:rsidR="00FF6868" w:rsidRPr="00A94A59">
        <w:t>a’s spike in 2010 was due to an</w:t>
      </w:r>
      <w:r w:rsidRPr="00A94A59">
        <w:t xml:space="preserve"> outbreak among members of a gang whose membership primarily consisted of African-American youths. </w:t>
      </w:r>
      <w:r w:rsidR="00870EFE" w:rsidRPr="00A94A59">
        <w:t xml:space="preserve"> We expect continuous improvement to be seen in this population as a result of active educational and outreach efforts following our elevated rate in 2010.</w:t>
      </w:r>
    </w:p>
    <w:p w:rsidR="008F6EBE" w:rsidRPr="00A94A59" w:rsidRDefault="008F6EBE" w:rsidP="00C65FAB">
      <w:pPr>
        <w:jc w:val="both"/>
        <w:rPr>
          <w:b/>
          <w:bCs/>
        </w:rPr>
      </w:pPr>
    </w:p>
    <w:p w:rsidR="008F6EBE" w:rsidRPr="00AF1298" w:rsidRDefault="00E10FC1" w:rsidP="00AF1298">
      <w:pPr>
        <w:jc w:val="both"/>
        <w:rPr>
          <w:b/>
          <w:bCs/>
        </w:rPr>
      </w:pPr>
      <w:r w:rsidRPr="00AF1298">
        <w:rPr>
          <w:b/>
          <w:bCs/>
        </w:rPr>
        <w:t xml:space="preserve">National </w:t>
      </w:r>
      <w:r w:rsidR="008F6EBE" w:rsidRPr="00AF1298">
        <w:rPr>
          <w:b/>
          <w:bCs/>
        </w:rPr>
        <w:t>Objective 2.4:</w:t>
      </w:r>
      <w:r w:rsidR="00AF1298" w:rsidRPr="00AF1298">
        <w:rPr>
          <w:b/>
          <w:bCs/>
        </w:rPr>
        <w:t xml:space="preserve"> </w:t>
      </w:r>
      <w:r w:rsidR="008F6EBE" w:rsidRPr="00AF1298">
        <w:rPr>
          <w:b/>
        </w:rPr>
        <w:t xml:space="preserve">Decrease the TB case rate for </w:t>
      </w:r>
      <w:r w:rsidR="008F6EBE" w:rsidRPr="00AF1298">
        <w:rPr>
          <w:b/>
          <w:bCs/>
        </w:rPr>
        <w:t xml:space="preserve">children younger than 5 years </w:t>
      </w:r>
      <w:r w:rsidR="008F6EBE" w:rsidRPr="00AF1298">
        <w:rPr>
          <w:b/>
        </w:rPr>
        <w:t>of age to less than 0.4 cases per 100,000.</w:t>
      </w:r>
    </w:p>
    <w:p w:rsidR="008F6EBE" w:rsidRPr="00A94A59" w:rsidRDefault="008F6EBE" w:rsidP="00C65FAB">
      <w:pPr>
        <w:spacing w:after="30"/>
        <w:ind w:left="720" w:right="-90"/>
        <w:jc w:val="both"/>
        <w:rPr>
          <w:u w:val="single"/>
        </w:rPr>
      </w:pPr>
    </w:p>
    <w:p w:rsidR="00D670BD" w:rsidRDefault="008F6EBE" w:rsidP="00C65FAB">
      <w:pPr>
        <w:spacing w:after="30"/>
        <w:ind w:firstLine="720"/>
        <w:jc w:val="both"/>
      </w:pPr>
      <w:r w:rsidRPr="00C748D9">
        <w:rPr>
          <w:u w:val="single"/>
        </w:rPr>
        <w:t>Status</w:t>
      </w:r>
      <w:r w:rsidRPr="00C748D9">
        <w:t>:</w:t>
      </w:r>
      <w:r w:rsidRPr="00A94A59">
        <w:t xml:space="preserve">  </w:t>
      </w:r>
      <w:r w:rsidR="00C748D9">
        <w:t>Unmet</w:t>
      </w:r>
    </w:p>
    <w:p w:rsidR="00372F4E" w:rsidRDefault="00372F4E" w:rsidP="00C65FAB">
      <w:pPr>
        <w:spacing w:after="30"/>
        <w:ind w:firstLine="720"/>
        <w:jc w:val="both"/>
      </w:pPr>
    </w:p>
    <w:p w:rsidR="00CC42B1" w:rsidRPr="00A94A59" w:rsidRDefault="00D670BD" w:rsidP="00287337">
      <w:pPr>
        <w:spacing w:after="30"/>
        <w:jc w:val="both"/>
      </w:pPr>
      <w:r>
        <w:rPr>
          <w:noProof/>
        </w:rPr>
        <w:drawing>
          <wp:inline distT="0" distB="0" distL="0" distR="0">
            <wp:extent cx="5886450" cy="4181475"/>
            <wp:effectExtent l="0" t="0" r="0" b="9525"/>
            <wp:docPr id="22" name="Picture 22" descr="C:\Users\cretzel\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retzel\Desktop\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89066" cy="4183333"/>
                    </a:xfrm>
                    <a:prstGeom prst="rect">
                      <a:avLst/>
                    </a:prstGeom>
                    <a:noFill/>
                    <a:ln>
                      <a:noFill/>
                    </a:ln>
                  </pic:spPr>
                </pic:pic>
              </a:graphicData>
            </a:graphic>
          </wp:inline>
        </w:drawing>
      </w:r>
    </w:p>
    <w:p w:rsidR="00C63AD4" w:rsidRDefault="00C63AD4" w:rsidP="00C63AD4">
      <w:pPr>
        <w:spacing w:after="30"/>
        <w:jc w:val="center"/>
      </w:pPr>
    </w:p>
    <w:p w:rsidR="008F6EBE" w:rsidRDefault="008F6EBE" w:rsidP="00372F4E">
      <w:pPr>
        <w:spacing w:after="30"/>
        <w:ind w:left="720" w:right="720"/>
      </w:pPr>
      <w:r w:rsidRPr="00A94A59">
        <w:lastRenderedPageBreak/>
        <w:t>Five Year Target Objectives For:</w:t>
      </w:r>
      <w:r w:rsidR="005B3626">
        <w:t xml:space="preserve"> </w:t>
      </w:r>
      <w:r w:rsidR="00B15D4B">
        <w:t>Nevada’s Children Younger Than 5 Y</w:t>
      </w:r>
      <w:r w:rsidRPr="00A94A59">
        <w:t>ears Case Rate Objective</w:t>
      </w:r>
    </w:p>
    <w:p w:rsidR="005B3626" w:rsidRDefault="005B3626" w:rsidP="00C65FAB">
      <w:pPr>
        <w:spacing w:after="30"/>
        <w:ind w:left="720"/>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262"/>
        <w:gridCol w:w="1151"/>
        <w:gridCol w:w="1151"/>
        <w:gridCol w:w="1151"/>
        <w:gridCol w:w="1151"/>
        <w:gridCol w:w="1151"/>
        <w:gridCol w:w="1077"/>
      </w:tblGrid>
      <w:tr w:rsidR="00287337" w:rsidRPr="00A94A59" w:rsidTr="00991061">
        <w:trPr>
          <w:trHeight w:val="260"/>
        </w:trPr>
        <w:tc>
          <w:tcPr>
            <w:tcW w:w="1262" w:type="dxa"/>
            <w:shd w:val="clear" w:color="auto" w:fill="F3F3F3"/>
          </w:tcPr>
          <w:p w:rsidR="00287337" w:rsidRPr="00A94A59" w:rsidRDefault="00287337" w:rsidP="00991061">
            <w:pPr>
              <w:jc w:val="both"/>
              <w:rPr>
                <w:b/>
                <w:bCs/>
                <w:sz w:val="20"/>
                <w:szCs w:val="20"/>
              </w:rPr>
            </w:pPr>
            <w:r w:rsidRPr="00A94A59">
              <w:rPr>
                <w:b/>
                <w:bCs/>
                <w:sz w:val="20"/>
                <w:szCs w:val="20"/>
              </w:rPr>
              <w:t>2005-09 National Average</w:t>
            </w:r>
          </w:p>
        </w:tc>
        <w:tc>
          <w:tcPr>
            <w:tcW w:w="1262" w:type="dxa"/>
            <w:shd w:val="clear" w:color="auto" w:fill="F3F3F3"/>
          </w:tcPr>
          <w:p w:rsidR="00287337" w:rsidRPr="00A94A59" w:rsidRDefault="00287337" w:rsidP="00991061">
            <w:pPr>
              <w:jc w:val="both"/>
              <w:rPr>
                <w:b/>
                <w:bCs/>
                <w:sz w:val="20"/>
                <w:szCs w:val="20"/>
              </w:rPr>
            </w:pPr>
            <w:r w:rsidRPr="00A94A59">
              <w:rPr>
                <w:b/>
                <w:bCs/>
                <w:sz w:val="20"/>
                <w:szCs w:val="20"/>
              </w:rPr>
              <w:t>2005-09 Nevada Average</w:t>
            </w:r>
          </w:p>
        </w:tc>
        <w:tc>
          <w:tcPr>
            <w:tcW w:w="1151"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1"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1"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1"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1"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77"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59"/>
        </w:trPr>
        <w:tc>
          <w:tcPr>
            <w:tcW w:w="1262" w:type="dxa"/>
            <w:shd w:val="clear" w:color="auto" w:fill="F3F3F3"/>
          </w:tcPr>
          <w:p w:rsidR="00287337" w:rsidRPr="00A94A59" w:rsidRDefault="00287337" w:rsidP="00991061">
            <w:pPr>
              <w:jc w:val="both"/>
              <w:rPr>
                <w:b/>
                <w:bCs/>
              </w:rPr>
            </w:pPr>
            <w:r w:rsidRPr="00A94A59">
              <w:rPr>
                <w:b/>
                <w:bCs/>
                <w:sz w:val="22"/>
                <w:szCs w:val="22"/>
              </w:rPr>
              <w:t>2.26</w:t>
            </w:r>
          </w:p>
        </w:tc>
        <w:tc>
          <w:tcPr>
            <w:tcW w:w="1262" w:type="dxa"/>
            <w:shd w:val="clear" w:color="auto" w:fill="F3F3F3"/>
          </w:tcPr>
          <w:p w:rsidR="00287337" w:rsidRPr="00A94A59" w:rsidRDefault="00287337" w:rsidP="00991061">
            <w:pPr>
              <w:jc w:val="both"/>
              <w:rPr>
                <w:b/>
                <w:bCs/>
              </w:rPr>
            </w:pPr>
            <w:r w:rsidRPr="00A94A59">
              <w:rPr>
                <w:b/>
                <w:bCs/>
                <w:sz w:val="22"/>
                <w:szCs w:val="22"/>
              </w:rPr>
              <w:t>2.98</w:t>
            </w:r>
          </w:p>
        </w:tc>
        <w:tc>
          <w:tcPr>
            <w:tcW w:w="1151" w:type="dxa"/>
            <w:shd w:val="clear" w:color="auto" w:fill="F3F3F3"/>
          </w:tcPr>
          <w:p w:rsidR="00287337" w:rsidRPr="00A94A59" w:rsidRDefault="00287337" w:rsidP="00991061">
            <w:pPr>
              <w:jc w:val="both"/>
              <w:rPr>
                <w:b/>
                <w:bCs/>
              </w:rPr>
            </w:pPr>
            <w:r w:rsidRPr="00A94A59">
              <w:rPr>
                <w:b/>
                <w:bCs/>
                <w:sz w:val="22"/>
                <w:szCs w:val="22"/>
              </w:rPr>
              <w:t>2.0</w:t>
            </w:r>
          </w:p>
        </w:tc>
        <w:tc>
          <w:tcPr>
            <w:tcW w:w="1151" w:type="dxa"/>
            <w:shd w:val="clear" w:color="auto" w:fill="F3F3F3"/>
          </w:tcPr>
          <w:p w:rsidR="00287337" w:rsidRPr="00A94A59" w:rsidRDefault="00287337" w:rsidP="00991061">
            <w:pPr>
              <w:jc w:val="both"/>
              <w:rPr>
                <w:b/>
                <w:bCs/>
              </w:rPr>
            </w:pPr>
            <w:r w:rsidRPr="00A94A59">
              <w:rPr>
                <w:b/>
                <w:bCs/>
                <w:sz w:val="22"/>
                <w:szCs w:val="22"/>
              </w:rPr>
              <w:t>1.9</w:t>
            </w:r>
          </w:p>
        </w:tc>
        <w:tc>
          <w:tcPr>
            <w:tcW w:w="1151" w:type="dxa"/>
            <w:shd w:val="clear" w:color="auto" w:fill="F3F3F3"/>
          </w:tcPr>
          <w:p w:rsidR="00287337" w:rsidRPr="00A94A59" w:rsidRDefault="00287337" w:rsidP="00991061">
            <w:pPr>
              <w:jc w:val="both"/>
              <w:rPr>
                <w:b/>
                <w:bCs/>
              </w:rPr>
            </w:pPr>
            <w:r w:rsidRPr="00A94A59">
              <w:rPr>
                <w:b/>
                <w:bCs/>
                <w:sz w:val="22"/>
                <w:szCs w:val="22"/>
              </w:rPr>
              <w:t>1.8</w:t>
            </w:r>
          </w:p>
        </w:tc>
        <w:tc>
          <w:tcPr>
            <w:tcW w:w="1151" w:type="dxa"/>
            <w:shd w:val="clear" w:color="auto" w:fill="F3F3F3"/>
          </w:tcPr>
          <w:p w:rsidR="00287337" w:rsidRPr="00A94A59" w:rsidRDefault="00287337" w:rsidP="00991061">
            <w:pPr>
              <w:jc w:val="both"/>
              <w:rPr>
                <w:b/>
                <w:bCs/>
              </w:rPr>
            </w:pPr>
            <w:r w:rsidRPr="00A94A59">
              <w:rPr>
                <w:b/>
                <w:bCs/>
                <w:sz w:val="22"/>
                <w:szCs w:val="22"/>
              </w:rPr>
              <w:t>1.7</w:t>
            </w:r>
          </w:p>
        </w:tc>
        <w:tc>
          <w:tcPr>
            <w:tcW w:w="1151" w:type="dxa"/>
            <w:shd w:val="clear" w:color="auto" w:fill="F3F3F3"/>
          </w:tcPr>
          <w:p w:rsidR="00287337" w:rsidRPr="00A94A59" w:rsidRDefault="00287337" w:rsidP="00991061">
            <w:pPr>
              <w:jc w:val="both"/>
              <w:rPr>
                <w:b/>
                <w:bCs/>
              </w:rPr>
            </w:pPr>
            <w:r w:rsidRPr="00A94A59">
              <w:rPr>
                <w:b/>
                <w:bCs/>
                <w:sz w:val="22"/>
                <w:szCs w:val="22"/>
              </w:rPr>
              <w:t>1.6</w:t>
            </w:r>
          </w:p>
        </w:tc>
        <w:tc>
          <w:tcPr>
            <w:tcW w:w="1077" w:type="dxa"/>
            <w:shd w:val="clear" w:color="auto" w:fill="F3F3F3"/>
          </w:tcPr>
          <w:p w:rsidR="00287337" w:rsidRPr="00A94A59" w:rsidRDefault="00287337" w:rsidP="00991061">
            <w:pPr>
              <w:jc w:val="both"/>
              <w:rPr>
                <w:b/>
                <w:bCs/>
              </w:rPr>
            </w:pPr>
            <w:r w:rsidRPr="00A94A59">
              <w:rPr>
                <w:b/>
                <w:bCs/>
                <w:sz w:val="22"/>
                <w:szCs w:val="22"/>
              </w:rPr>
              <w:t>0.4</w:t>
            </w:r>
          </w:p>
        </w:tc>
      </w:tr>
    </w:tbl>
    <w:p w:rsidR="00287337" w:rsidRPr="00A94A59" w:rsidRDefault="00287337" w:rsidP="00C65FAB">
      <w:pPr>
        <w:spacing w:after="30"/>
        <w:ind w:left="720"/>
        <w:jc w:val="both"/>
      </w:pPr>
    </w:p>
    <w:p w:rsidR="008F6EBE" w:rsidRPr="00A94A59" w:rsidRDefault="008F6EBE" w:rsidP="0025535E">
      <w:pPr>
        <w:jc w:val="both"/>
        <w:rPr>
          <w:color w:val="FF0000"/>
        </w:rPr>
      </w:pPr>
      <w:r w:rsidRPr="00A94A59">
        <w:rPr>
          <w:u w:val="single"/>
        </w:rPr>
        <w:t>Discussion:</w:t>
      </w:r>
      <w:r w:rsidR="008D343C" w:rsidRPr="00A94A59">
        <w:t xml:space="preserve">  </w:t>
      </w:r>
      <w:r w:rsidR="00DA07C5" w:rsidRPr="00A94A59">
        <w:t xml:space="preserve">Nevada continues to suffer from a pediatric </w:t>
      </w:r>
      <w:r w:rsidR="00CB26DE" w:rsidRPr="00A94A59">
        <w:t>TB</w:t>
      </w:r>
      <w:r w:rsidR="00DA07C5" w:rsidRPr="00A94A59">
        <w:t xml:space="preserve"> rate well above the national average.  </w:t>
      </w:r>
      <w:r w:rsidR="007E222B" w:rsidRPr="00A94A59">
        <w:t>Our elevated TB rate is the area of prima</w:t>
      </w:r>
      <w:r w:rsidR="008B16BC">
        <w:t>ry concern to the S</w:t>
      </w:r>
      <w:r w:rsidR="007E222B" w:rsidRPr="00A94A59">
        <w:t xml:space="preserve">tate TB program due to the fact that is has remained consistently elevated for many years.  </w:t>
      </w:r>
      <w:r w:rsidR="00140640" w:rsidRPr="00A94A59">
        <w:t>In 2013</w:t>
      </w:r>
      <w:r w:rsidR="008B16BC">
        <w:t xml:space="preserve"> and 2014</w:t>
      </w:r>
      <w:r w:rsidR="00140640" w:rsidRPr="00A94A59">
        <w:t xml:space="preserve"> we </w:t>
      </w:r>
      <w:r w:rsidR="008B16BC">
        <w:t xml:space="preserve">have </w:t>
      </w:r>
      <w:r w:rsidR="00140640" w:rsidRPr="00A94A59">
        <w:t xml:space="preserve">experienced multiple pediatric cases, including deaths. </w:t>
      </w:r>
      <w:r w:rsidR="00DA07C5" w:rsidRPr="00A94A59">
        <w:t>We are aware that the pediatric rate is an indicator of the ov</w:t>
      </w:r>
      <w:r w:rsidR="00767573">
        <w:t>erall disease rate in our state</w:t>
      </w:r>
      <w:r w:rsidR="00DA07C5" w:rsidRPr="00A94A59">
        <w:t xml:space="preserve"> and are increasing efforts to</w:t>
      </w:r>
      <w:r w:rsidR="007E222B" w:rsidRPr="00A94A59">
        <w:t xml:space="preserve"> accelerate outreach and education efforts to</w:t>
      </w:r>
      <w:r w:rsidR="00AD00BF" w:rsidRPr="00A94A59">
        <w:t xml:space="preserve"> pediatricians, educators, parents, and caregivers.  We </w:t>
      </w:r>
      <w:r w:rsidR="00614DBD">
        <w:t xml:space="preserve">will continue to use received </w:t>
      </w:r>
      <w:r w:rsidR="00AD00BF" w:rsidRPr="00A94A59">
        <w:t>funding to support these critical efforts on an ongoing basis.</w:t>
      </w:r>
    </w:p>
    <w:p w:rsidR="003F1435" w:rsidRPr="00A94A59" w:rsidRDefault="003F1435" w:rsidP="00C65FAB">
      <w:pPr>
        <w:spacing w:after="30"/>
        <w:jc w:val="both"/>
        <w:rPr>
          <w:b/>
          <w:bCs/>
        </w:rPr>
      </w:pPr>
    </w:p>
    <w:p w:rsidR="008F6EBE" w:rsidRPr="00A94A59" w:rsidRDefault="008F6EBE" w:rsidP="00C65FAB">
      <w:pPr>
        <w:spacing w:after="30"/>
        <w:jc w:val="both"/>
      </w:pPr>
      <w:r w:rsidRPr="00A94A59">
        <w:rPr>
          <w:b/>
          <w:bCs/>
        </w:rPr>
        <w:t>Goal 3:  Improve Contact Investigations</w:t>
      </w:r>
    </w:p>
    <w:p w:rsidR="008F6EBE" w:rsidRPr="00A94A59" w:rsidRDefault="008F6EBE" w:rsidP="00C65FAB">
      <w:pPr>
        <w:spacing w:after="30"/>
        <w:jc w:val="both"/>
        <w:rPr>
          <w:b/>
          <w:bCs/>
        </w:rPr>
      </w:pPr>
    </w:p>
    <w:p w:rsidR="008F6EBE" w:rsidRPr="00A94A59" w:rsidRDefault="00E10FC1" w:rsidP="00C65FAB">
      <w:pPr>
        <w:jc w:val="both"/>
        <w:rPr>
          <w:b/>
          <w:bCs/>
        </w:rPr>
      </w:pPr>
      <w:r w:rsidRPr="00A94A59">
        <w:rPr>
          <w:b/>
          <w:bCs/>
        </w:rPr>
        <w:t xml:space="preserve">National </w:t>
      </w:r>
      <w:r w:rsidR="008F6EBE" w:rsidRPr="00A94A59">
        <w:rPr>
          <w:b/>
          <w:bCs/>
        </w:rPr>
        <w:t>Objective 3.1:</w:t>
      </w:r>
      <w:r w:rsidR="008F6EBE" w:rsidRPr="00A94A59">
        <w:rPr>
          <w:b/>
          <w:bCs/>
        </w:rPr>
        <w:tab/>
        <w:t xml:space="preserve"> </w:t>
      </w:r>
    </w:p>
    <w:p w:rsidR="008F6EBE" w:rsidRDefault="008F6EBE" w:rsidP="00C65FAB">
      <w:pPr>
        <w:pStyle w:val="ListParagraph"/>
        <w:ind w:left="630"/>
        <w:jc w:val="both"/>
        <w:rPr>
          <w:b/>
          <w:bCs/>
        </w:rPr>
      </w:pPr>
      <w:r w:rsidRPr="00A94A59">
        <w:rPr>
          <w:b/>
          <w:bCs/>
        </w:rPr>
        <w:t>Increase the proportion of TB patients with positive acid-fast bacillus (AFB) sputum-smear results who have contacts elicited to 100.0%.</w:t>
      </w:r>
    </w:p>
    <w:p w:rsidR="00AF1298" w:rsidRPr="00A94A59" w:rsidRDefault="00AF1298" w:rsidP="00C65FAB">
      <w:pPr>
        <w:pStyle w:val="ListParagraph"/>
        <w:ind w:left="630"/>
        <w:jc w:val="both"/>
        <w:rPr>
          <w:b/>
          <w:bCs/>
        </w:rPr>
      </w:pPr>
    </w:p>
    <w:p w:rsidR="008F6EBE" w:rsidRDefault="008F6EBE" w:rsidP="00C65FAB">
      <w:pPr>
        <w:spacing w:after="30"/>
        <w:ind w:firstLine="720"/>
        <w:jc w:val="both"/>
      </w:pPr>
      <w:r w:rsidRPr="005825C8">
        <w:rPr>
          <w:u w:val="single"/>
        </w:rPr>
        <w:t>Status</w:t>
      </w:r>
      <w:r w:rsidRPr="005825C8">
        <w:t>:</w:t>
      </w:r>
      <w:r w:rsidRPr="00A94A59">
        <w:t xml:space="preserve"> </w:t>
      </w:r>
      <w:r w:rsidR="00933522" w:rsidRPr="00A94A59">
        <w:t xml:space="preserve"> </w:t>
      </w:r>
      <w:r w:rsidR="005825C8">
        <w:t>Unknown</w:t>
      </w:r>
    </w:p>
    <w:p w:rsidR="00372F4E" w:rsidRDefault="00372F4E" w:rsidP="00C65FAB">
      <w:pPr>
        <w:spacing w:after="30"/>
        <w:ind w:firstLine="720"/>
        <w:jc w:val="both"/>
      </w:pPr>
    </w:p>
    <w:p w:rsidR="008F6EBE" w:rsidRDefault="00D670BD" w:rsidP="00287337">
      <w:pPr>
        <w:spacing w:after="30"/>
        <w:jc w:val="both"/>
      </w:pPr>
      <w:r>
        <w:rPr>
          <w:noProof/>
        </w:rPr>
        <w:lastRenderedPageBreak/>
        <w:drawing>
          <wp:inline distT="0" distB="0" distL="0" distR="0">
            <wp:extent cx="5915025" cy="4389850"/>
            <wp:effectExtent l="0" t="0" r="0" b="0"/>
            <wp:docPr id="23" name="Picture 23" descr="C:\Users\cretzel\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etzel\Desktop\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2332" cy="4395273"/>
                    </a:xfrm>
                    <a:prstGeom prst="rect">
                      <a:avLst/>
                    </a:prstGeom>
                    <a:noFill/>
                    <a:ln>
                      <a:noFill/>
                    </a:ln>
                  </pic:spPr>
                </pic:pic>
              </a:graphicData>
            </a:graphic>
          </wp:inline>
        </w:drawing>
      </w:r>
    </w:p>
    <w:p w:rsidR="00D670BD" w:rsidRPr="00A94A59" w:rsidRDefault="00D670BD" w:rsidP="00C65FAB">
      <w:pPr>
        <w:spacing w:after="30"/>
        <w:ind w:firstLine="720"/>
        <w:jc w:val="both"/>
      </w:pPr>
    </w:p>
    <w:p w:rsidR="008F6EBE" w:rsidRPr="00A94A59" w:rsidRDefault="008F6EBE" w:rsidP="00372F4E">
      <w:pPr>
        <w:spacing w:after="30"/>
        <w:ind w:left="720"/>
      </w:pPr>
      <w:r w:rsidRPr="00A94A59">
        <w:t>Five Year Target Objectives For: Percent of TB Cases with Contacts Elicited Objective</w:t>
      </w:r>
    </w:p>
    <w:p w:rsidR="008F6EBE" w:rsidRDefault="008F6EBE" w:rsidP="00C65FAB">
      <w:pPr>
        <w:spacing w:after="30"/>
        <w:ind w:firstLine="720"/>
        <w:jc w:val="both"/>
      </w:pPr>
    </w:p>
    <w:tbl>
      <w:tblPr>
        <w:tblW w:w="93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266"/>
        <w:gridCol w:w="1155"/>
        <w:gridCol w:w="1155"/>
        <w:gridCol w:w="1155"/>
        <w:gridCol w:w="1155"/>
        <w:gridCol w:w="1155"/>
        <w:gridCol w:w="1081"/>
      </w:tblGrid>
      <w:tr w:rsidR="00287337" w:rsidRPr="00A94A59" w:rsidTr="00991061">
        <w:trPr>
          <w:trHeight w:val="215"/>
        </w:trPr>
        <w:tc>
          <w:tcPr>
            <w:tcW w:w="1266" w:type="dxa"/>
            <w:shd w:val="clear" w:color="auto" w:fill="F3F3F3"/>
          </w:tcPr>
          <w:p w:rsidR="00287337" w:rsidRPr="00A94A59" w:rsidRDefault="00287337" w:rsidP="00991061">
            <w:pPr>
              <w:jc w:val="both"/>
              <w:rPr>
                <w:b/>
                <w:bCs/>
                <w:sz w:val="20"/>
                <w:szCs w:val="20"/>
              </w:rPr>
            </w:pPr>
            <w:r w:rsidRPr="00A94A59">
              <w:rPr>
                <w:b/>
                <w:bCs/>
                <w:sz w:val="20"/>
                <w:szCs w:val="20"/>
              </w:rPr>
              <w:t>2006-08 National Average</w:t>
            </w:r>
          </w:p>
        </w:tc>
        <w:tc>
          <w:tcPr>
            <w:tcW w:w="1266" w:type="dxa"/>
            <w:shd w:val="clear" w:color="auto" w:fill="F3F3F3"/>
          </w:tcPr>
          <w:p w:rsidR="00287337" w:rsidRPr="00A94A59" w:rsidRDefault="00287337" w:rsidP="00991061">
            <w:pPr>
              <w:jc w:val="both"/>
              <w:rPr>
                <w:b/>
                <w:bCs/>
                <w:sz w:val="20"/>
                <w:szCs w:val="20"/>
              </w:rPr>
            </w:pPr>
            <w:r w:rsidRPr="00A94A59">
              <w:rPr>
                <w:b/>
                <w:bCs/>
                <w:sz w:val="20"/>
                <w:szCs w:val="20"/>
              </w:rPr>
              <w:t>2006-08 Nevada Average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1"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14"/>
        </w:trPr>
        <w:tc>
          <w:tcPr>
            <w:tcW w:w="1266" w:type="dxa"/>
            <w:shd w:val="clear" w:color="auto" w:fill="F3F3F3"/>
          </w:tcPr>
          <w:p w:rsidR="00287337" w:rsidRPr="00A94A59" w:rsidRDefault="00287337" w:rsidP="00991061">
            <w:pPr>
              <w:jc w:val="both"/>
              <w:rPr>
                <w:b/>
                <w:bCs/>
              </w:rPr>
            </w:pPr>
            <w:r w:rsidRPr="00A94A59">
              <w:rPr>
                <w:b/>
                <w:bCs/>
                <w:sz w:val="22"/>
                <w:szCs w:val="22"/>
              </w:rPr>
              <w:t>92.76</w:t>
            </w:r>
          </w:p>
        </w:tc>
        <w:tc>
          <w:tcPr>
            <w:tcW w:w="1266" w:type="dxa"/>
            <w:shd w:val="clear" w:color="auto" w:fill="F3F3F3"/>
          </w:tcPr>
          <w:p w:rsidR="00287337" w:rsidRPr="00A94A59" w:rsidRDefault="00287337" w:rsidP="00991061">
            <w:pPr>
              <w:jc w:val="both"/>
              <w:rPr>
                <w:b/>
                <w:bCs/>
              </w:rPr>
            </w:pPr>
            <w:r w:rsidRPr="00A94A59">
              <w:rPr>
                <w:b/>
                <w:bCs/>
                <w:sz w:val="22"/>
                <w:szCs w:val="22"/>
              </w:rPr>
              <w:t>100</w:t>
            </w:r>
          </w:p>
        </w:tc>
        <w:tc>
          <w:tcPr>
            <w:tcW w:w="1155" w:type="dxa"/>
            <w:shd w:val="clear" w:color="auto" w:fill="F3F3F3"/>
          </w:tcPr>
          <w:p w:rsidR="00287337" w:rsidRPr="00A94A59" w:rsidRDefault="00287337" w:rsidP="00991061">
            <w:pPr>
              <w:jc w:val="both"/>
              <w:rPr>
                <w:b/>
                <w:bCs/>
              </w:rPr>
            </w:pPr>
            <w:r w:rsidRPr="00A94A59">
              <w:rPr>
                <w:b/>
                <w:bCs/>
                <w:sz w:val="22"/>
                <w:szCs w:val="22"/>
              </w:rPr>
              <w:t>100</w:t>
            </w:r>
          </w:p>
        </w:tc>
        <w:tc>
          <w:tcPr>
            <w:tcW w:w="1155" w:type="dxa"/>
            <w:shd w:val="clear" w:color="auto" w:fill="F3F3F3"/>
          </w:tcPr>
          <w:p w:rsidR="00287337" w:rsidRPr="00A94A59" w:rsidRDefault="00287337" w:rsidP="00991061">
            <w:pPr>
              <w:jc w:val="both"/>
              <w:rPr>
                <w:b/>
                <w:bCs/>
              </w:rPr>
            </w:pPr>
            <w:r w:rsidRPr="00A94A59">
              <w:rPr>
                <w:b/>
                <w:bCs/>
                <w:sz w:val="22"/>
                <w:szCs w:val="22"/>
              </w:rPr>
              <w:t>100</w:t>
            </w:r>
          </w:p>
        </w:tc>
        <w:tc>
          <w:tcPr>
            <w:tcW w:w="1155" w:type="dxa"/>
            <w:shd w:val="clear" w:color="auto" w:fill="F3F3F3"/>
          </w:tcPr>
          <w:p w:rsidR="00287337" w:rsidRPr="00A94A59" w:rsidRDefault="00287337" w:rsidP="00991061">
            <w:pPr>
              <w:jc w:val="both"/>
              <w:rPr>
                <w:b/>
                <w:bCs/>
              </w:rPr>
            </w:pPr>
            <w:r w:rsidRPr="00A94A59">
              <w:rPr>
                <w:b/>
                <w:bCs/>
                <w:sz w:val="22"/>
                <w:szCs w:val="22"/>
              </w:rPr>
              <w:t>100</w:t>
            </w:r>
          </w:p>
        </w:tc>
        <w:tc>
          <w:tcPr>
            <w:tcW w:w="1155" w:type="dxa"/>
            <w:shd w:val="clear" w:color="auto" w:fill="F3F3F3"/>
          </w:tcPr>
          <w:p w:rsidR="00287337" w:rsidRPr="00A94A59" w:rsidRDefault="00287337" w:rsidP="00991061">
            <w:pPr>
              <w:jc w:val="both"/>
              <w:rPr>
                <w:b/>
                <w:bCs/>
              </w:rPr>
            </w:pPr>
            <w:r w:rsidRPr="00A94A59">
              <w:rPr>
                <w:b/>
                <w:bCs/>
                <w:sz w:val="22"/>
                <w:szCs w:val="22"/>
              </w:rPr>
              <w:t>100</w:t>
            </w:r>
          </w:p>
        </w:tc>
        <w:tc>
          <w:tcPr>
            <w:tcW w:w="1155" w:type="dxa"/>
            <w:shd w:val="clear" w:color="auto" w:fill="F3F3F3"/>
          </w:tcPr>
          <w:p w:rsidR="00287337" w:rsidRPr="00A94A59" w:rsidRDefault="00287337" w:rsidP="00991061">
            <w:pPr>
              <w:jc w:val="both"/>
              <w:rPr>
                <w:b/>
                <w:bCs/>
              </w:rPr>
            </w:pPr>
            <w:r w:rsidRPr="00A94A59">
              <w:rPr>
                <w:b/>
                <w:bCs/>
                <w:sz w:val="22"/>
                <w:szCs w:val="22"/>
              </w:rPr>
              <w:t>100</w:t>
            </w:r>
          </w:p>
        </w:tc>
        <w:tc>
          <w:tcPr>
            <w:tcW w:w="1081" w:type="dxa"/>
            <w:shd w:val="clear" w:color="auto" w:fill="F3F3F3"/>
          </w:tcPr>
          <w:p w:rsidR="00287337" w:rsidRPr="00A94A59" w:rsidRDefault="00287337" w:rsidP="00991061">
            <w:pPr>
              <w:jc w:val="both"/>
              <w:rPr>
                <w:b/>
                <w:bCs/>
              </w:rPr>
            </w:pPr>
            <w:r w:rsidRPr="00A94A59">
              <w:rPr>
                <w:b/>
                <w:bCs/>
                <w:sz w:val="22"/>
                <w:szCs w:val="22"/>
              </w:rPr>
              <w:t>100</w:t>
            </w:r>
          </w:p>
        </w:tc>
      </w:tr>
    </w:tbl>
    <w:p w:rsidR="00287337" w:rsidRPr="00A94A59" w:rsidRDefault="00287337" w:rsidP="00C65FAB">
      <w:pPr>
        <w:spacing w:after="30"/>
        <w:ind w:firstLine="720"/>
        <w:jc w:val="both"/>
      </w:pPr>
    </w:p>
    <w:p w:rsidR="008F6EBE" w:rsidRPr="00A94A59" w:rsidRDefault="008F6EBE" w:rsidP="005B3626">
      <w:pPr>
        <w:jc w:val="both"/>
      </w:pPr>
      <w:r w:rsidRPr="00022534">
        <w:rPr>
          <w:u w:val="single"/>
        </w:rPr>
        <w:t>Discussion:</w:t>
      </w:r>
      <w:r w:rsidRPr="00A94A59">
        <w:t xml:space="preserve">  The standard of care in Nevada is to conduct a contact investigation interview on every pulmonary case of TB regardless of the smear result; all household contacts of extra-pulmonary cases are evaluated for infection. If TB is diagnosed post-mortem, the family, friends and coworkers are interviewed and </w:t>
      </w:r>
      <w:r w:rsidR="005825C8">
        <w:t xml:space="preserve">those </w:t>
      </w:r>
      <w:r w:rsidRPr="00A94A59">
        <w:t xml:space="preserve">contacts </w:t>
      </w:r>
      <w:r w:rsidR="005825C8">
        <w:t xml:space="preserve">are </w:t>
      </w:r>
      <w:r w:rsidRPr="00A94A59">
        <w:t>evaluated for infection.  Since 2001, Nevada has not had a single pulmonary case that d</w:t>
      </w:r>
      <w:r w:rsidR="005825C8">
        <w:t>id not have contacts identified; however, we are currently missing data for years 2013 and 2014.</w:t>
      </w:r>
    </w:p>
    <w:p w:rsidR="003F1435" w:rsidRPr="00A94A59" w:rsidRDefault="003F1435" w:rsidP="00C65FAB">
      <w:pPr>
        <w:spacing w:after="30"/>
        <w:ind w:firstLine="720"/>
        <w:jc w:val="both"/>
      </w:pPr>
    </w:p>
    <w:p w:rsidR="008F6EBE" w:rsidRPr="00A94A59" w:rsidRDefault="00E10FC1" w:rsidP="00C65FAB">
      <w:pPr>
        <w:spacing w:after="30"/>
        <w:jc w:val="both"/>
        <w:rPr>
          <w:b/>
          <w:bCs/>
        </w:rPr>
      </w:pPr>
      <w:r w:rsidRPr="00A94A59">
        <w:rPr>
          <w:b/>
          <w:bCs/>
        </w:rPr>
        <w:t xml:space="preserve">National </w:t>
      </w:r>
      <w:r w:rsidR="008F6EBE" w:rsidRPr="00A94A59">
        <w:rPr>
          <w:b/>
          <w:bCs/>
        </w:rPr>
        <w:t>Objective 3.2: Increase the proportion of contacts to sputum AFB smear positive TB patients who are evaluated for infection and disease to 93.0%.</w:t>
      </w:r>
    </w:p>
    <w:p w:rsidR="00E32E5F" w:rsidRPr="00A94A59" w:rsidRDefault="00E32E5F" w:rsidP="00C65FAB">
      <w:pPr>
        <w:spacing w:after="30"/>
        <w:ind w:firstLine="720"/>
        <w:jc w:val="both"/>
        <w:rPr>
          <w:b/>
          <w:bCs/>
          <w:color w:val="FF0000"/>
        </w:rPr>
      </w:pPr>
    </w:p>
    <w:p w:rsidR="008F6EBE" w:rsidRDefault="008F6EBE" w:rsidP="00C65FAB">
      <w:pPr>
        <w:spacing w:after="30"/>
        <w:ind w:firstLine="720"/>
        <w:jc w:val="both"/>
      </w:pPr>
      <w:r w:rsidRPr="007C2E4A">
        <w:rPr>
          <w:u w:val="single"/>
        </w:rPr>
        <w:t>Status:</w:t>
      </w:r>
      <w:r w:rsidRPr="00A94A59">
        <w:t xml:space="preserve"> </w:t>
      </w:r>
      <w:r w:rsidRPr="00A94A59">
        <w:tab/>
        <w:t xml:space="preserve"> </w:t>
      </w:r>
      <w:r w:rsidR="007C2E4A">
        <w:t>Unknown</w:t>
      </w:r>
    </w:p>
    <w:p w:rsidR="00E32E5F" w:rsidRPr="00A94A59" w:rsidRDefault="00D670BD" w:rsidP="00287337">
      <w:pPr>
        <w:spacing w:after="30"/>
        <w:jc w:val="both"/>
      </w:pPr>
      <w:r>
        <w:rPr>
          <w:noProof/>
        </w:rPr>
        <w:lastRenderedPageBreak/>
        <w:drawing>
          <wp:inline distT="0" distB="0" distL="0" distR="0">
            <wp:extent cx="5943600" cy="4772242"/>
            <wp:effectExtent l="0" t="0" r="0" b="9525"/>
            <wp:docPr id="26" name="Picture 26" descr="C:\Users\cretzel\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retzel\Desktop\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4772242"/>
                    </a:xfrm>
                    <a:prstGeom prst="rect">
                      <a:avLst/>
                    </a:prstGeom>
                    <a:noFill/>
                    <a:ln>
                      <a:noFill/>
                    </a:ln>
                  </pic:spPr>
                </pic:pic>
              </a:graphicData>
            </a:graphic>
          </wp:inline>
        </w:drawing>
      </w:r>
    </w:p>
    <w:p w:rsidR="007C2E4A" w:rsidRDefault="007C2E4A" w:rsidP="002914FC">
      <w:pPr>
        <w:spacing w:after="30"/>
        <w:ind w:firstLine="720"/>
        <w:jc w:val="both"/>
      </w:pPr>
    </w:p>
    <w:p w:rsidR="008F6EBE" w:rsidRPr="00A94A59" w:rsidRDefault="008F6EBE" w:rsidP="00372F4E">
      <w:pPr>
        <w:spacing w:after="30"/>
        <w:ind w:left="720"/>
      </w:pPr>
      <w:r w:rsidRPr="00A94A59">
        <w:t xml:space="preserve">Five Year Target Objectives For: Percent of TB Contacts Who Receive an Evaluation </w:t>
      </w:r>
    </w:p>
    <w:p w:rsidR="008F6EBE" w:rsidRDefault="008F6EBE" w:rsidP="00C65FAB">
      <w:pPr>
        <w:ind w:left="720"/>
        <w:jc w:val="both"/>
        <w:rPr>
          <w:u w:val="single"/>
        </w:rPr>
      </w:pPr>
    </w:p>
    <w:tbl>
      <w:tblPr>
        <w:tblW w:w="93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8"/>
        <w:gridCol w:w="1258"/>
        <w:gridCol w:w="1147"/>
        <w:gridCol w:w="1147"/>
        <w:gridCol w:w="1147"/>
        <w:gridCol w:w="1147"/>
        <w:gridCol w:w="1147"/>
        <w:gridCol w:w="1074"/>
      </w:tblGrid>
      <w:tr w:rsidR="00287337" w:rsidRPr="00A94A59" w:rsidTr="00991061">
        <w:trPr>
          <w:trHeight w:val="252"/>
        </w:trPr>
        <w:tc>
          <w:tcPr>
            <w:tcW w:w="1258" w:type="dxa"/>
            <w:shd w:val="clear" w:color="auto" w:fill="F3F3F3"/>
          </w:tcPr>
          <w:p w:rsidR="00287337" w:rsidRPr="00A94A59" w:rsidRDefault="00287337" w:rsidP="00991061">
            <w:pPr>
              <w:jc w:val="both"/>
              <w:rPr>
                <w:b/>
                <w:bCs/>
                <w:sz w:val="20"/>
                <w:szCs w:val="20"/>
              </w:rPr>
            </w:pPr>
            <w:r w:rsidRPr="00A94A59">
              <w:rPr>
                <w:b/>
                <w:bCs/>
                <w:sz w:val="20"/>
                <w:szCs w:val="20"/>
              </w:rPr>
              <w:t>2006-08 National Average</w:t>
            </w:r>
          </w:p>
        </w:tc>
        <w:tc>
          <w:tcPr>
            <w:tcW w:w="1258" w:type="dxa"/>
            <w:shd w:val="clear" w:color="auto" w:fill="F3F3F3"/>
          </w:tcPr>
          <w:p w:rsidR="00287337" w:rsidRPr="00A94A59" w:rsidRDefault="00287337" w:rsidP="00991061">
            <w:pPr>
              <w:jc w:val="both"/>
              <w:rPr>
                <w:b/>
                <w:bCs/>
                <w:sz w:val="20"/>
                <w:szCs w:val="20"/>
              </w:rPr>
            </w:pPr>
            <w:r w:rsidRPr="00A94A59">
              <w:rPr>
                <w:b/>
                <w:bCs/>
                <w:sz w:val="20"/>
                <w:szCs w:val="20"/>
              </w:rPr>
              <w:t>2006-08 Nevada Average</w:t>
            </w:r>
          </w:p>
        </w:tc>
        <w:tc>
          <w:tcPr>
            <w:tcW w:w="1147"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47"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47"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47"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47"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74"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51"/>
        </w:trPr>
        <w:tc>
          <w:tcPr>
            <w:tcW w:w="1258" w:type="dxa"/>
            <w:shd w:val="clear" w:color="auto" w:fill="F3F3F3"/>
          </w:tcPr>
          <w:p w:rsidR="00287337" w:rsidRPr="00A94A59" w:rsidRDefault="00287337" w:rsidP="00991061">
            <w:pPr>
              <w:jc w:val="both"/>
              <w:rPr>
                <w:b/>
                <w:bCs/>
              </w:rPr>
            </w:pPr>
            <w:r w:rsidRPr="00A94A59">
              <w:rPr>
                <w:b/>
                <w:bCs/>
                <w:sz w:val="22"/>
                <w:szCs w:val="22"/>
              </w:rPr>
              <w:t>81.3</w:t>
            </w:r>
          </w:p>
        </w:tc>
        <w:tc>
          <w:tcPr>
            <w:tcW w:w="1258" w:type="dxa"/>
            <w:shd w:val="clear" w:color="auto" w:fill="F3F3F3"/>
          </w:tcPr>
          <w:p w:rsidR="00287337" w:rsidRPr="00A94A59" w:rsidRDefault="00287337" w:rsidP="00991061">
            <w:pPr>
              <w:jc w:val="both"/>
              <w:rPr>
                <w:b/>
                <w:bCs/>
              </w:rPr>
            </w:pPr>
            <w:r w:rsidRPr="00A94A59">
              <w:rPr>
                <w:b/>
                <w:bCs/>
                <w:sz w:val="22"/>
                <w:szCs w:val="22"/>
              </w:rPr>
              <w:t>93.9</w:t>
            </w:r>
          </w:p>
        </w:tc>
        <w:tc>
          <w:tcPr>
            <w:tcW w:w="1147" w:type="dxa"/>
            <w:shd w:val="clear" w:color="auto" w:fill="F3F3F3"/>
          </w:tcPr>
          <w:p w:rsidR="00287337" w:rsidRPr="00A94A59" w:rsidRDefault="00287337" w:rsidP="00991061">
            <w:pPr>
              <w:jc w:val="both"/>
              <w:rPr>
                <w:b/>
                <w:bCs/>
              </w:rPr>
            </w:pPr>
            <w:r w:rsidRPr="00A94A59">
              <w:rPr>
                <w:b/>
                <w:bCs/>
                <w:sz w:val="22"/>
                <w:szCs w:val="22"/>
              </w:rPr>
              <w:t>97</w:t>
            </w:r>
          </w:p>
        </w:tc>
        <w:tc>
          <w:tcPr>
            <w:tcW w:w="1147" w:type="dxa"/>
            <w:shd w:val="clear" w:color="auto" w:fill="F3F3F3"/>
          </w:tcPr>
          <w:p w:rsidR="00287337" w:rsidRPr="00A94A59" w:rsidRDefault="00287337" w:rsidP="00991061">
            <w:pPr>
              <w:jc w:val="both"/>
              <w:rPr>
                <w:b/>
                <w:bCs/>
              </w:rPr>
            </w:pPr>
            <w:r w:rsidRPr="00A94A59">
              <w:rPr>
                <w:b/>
                <w:bCs/>
                <w:sz w:val="22"/>
                <w:szCs w:val="22"/>
              </w:rPr>
              <w:t>97</w:t>
            </w:r>
          </w:p>
        </w:tc>
        <w:tc>
          <w:tcPr>
            <w:tcW w:w="1147" w:type="dxa"/>
            <w:shd w:val="clear" w:color="auto" w:fill="F3F3F3"/>
          </w:tcPr>
          <w:p w:rsidR="00287337" w:rsidRPr="00A94A59" w:rsidRDefault="00287337" w:rsidP="00991061">
            <w:pPr>
              <w:jc w:val="both"/>
              <w:rPr>
                <w:b/>
                <w:bCs/>
              </w:rPr>
            </w:pPr>
            <w:r w:rsidRPr="00A94A59">
              <w:rPr>
                <w:b/>
                <w:bCs/>
                <w:sz w:val="22"/>
                <w:szCs w:val="22"/>
              </w:rPr>
              <w:t>97</w:t>
            </w:r>
          </w:p>
        </w:tc>
        <w:tc>
          <w:tcPr>
            <w:tcW w:w="1147" w:type="dxa"/>
            <w:shd w:val="clear" w:color="auto" w:fill="F3F3F3"/>
          </w:tcPr>
          <w:p w:rsidR="00287337" w:rsidRPr="00A94A59" w:rsidRDefault="00287337" w:rsidP="00991061">
            <w:pPr>
              <w:jc w:val="both"/>
              <w:rPr>
                <w:b/>
                <w:bCs/>
              </w:rPr>
            </w:pPr>
            <w:r w:rsidRPr="00A94A59">
              <w:rPr>
                <w:b/>
                <w:bCs/>
                <w:sz w:val="22"/>
                <w:szCs w:val="22"/>
              </w:rPr>
              <w:t>97</w:t>
            </w:r>
          </w:p>
        </w:tc>
        <w:tc>
          <w:tcPr>
            <w:tcW w:w="1147" w:type="dxa"/>
            <w:shd w:val="clear" w:color="auto" w:fill="F3F3F3"/>
          </w:tcPr>
          <w:p w:rsidR="00287337" w:rsidRPr="00A94A59" w:rsidRDefault="00287337" w:rsidP="00991061">
            <w:pPr>
              <w:jc w:val="both"/>
              <w:rPr>
                <w:b/>
                <w:bCs/>
              </w:rPr>
            </w:pPr>
            <w:r w:rsidRPr="00A94A59">
              <w:rPr>
                <w:b/>
                <w:bCs/>
                <w:sz w:val="22"/>
                <w:szCs w:val="22"/>
              </w:rPr>
              <w:t>97</w:t>
            </w:r>
          </w:p>
        </w:tc>
        <w:tc>
          <w:tcPr>
            <w:tcW w:w="1074" w:type="dxa"/>
            <w:shd w:val="clear" w:color="auto" w:fill="F3F3F3"/>
          </w:tcPr>
          <w:p w:rsidR="00287337" w:rsidRPr="00A94A59" w:rsidRDefault="00287337" w:rsidP="00991061">
            <w:pPr>
              <w:jc w:val="both"/>
              <w:rPr>
                <w:b/>
                <w:bCs/>
              </w:rPr>
            </w:pPr>
            <w:r w:rsidRPr="00A94A59">
              <w:rPr>
                <w:b/>
                <w:bCs/>
                <w:sz w:val="22"/>
                <w:szCs w:val="22"/>
              </w:rPr>
              <w:t>93</w:t>
            </w:r>
          </w:p>
        </w:tc>
      </w:tr>
    </w:tbl>
    <w:p w:rsidR="00287337" w:rsidRPr="00A94A59" w:rsidRDefault="00287337" w:rsidP="00C65FAB">
      <w:pPr>
        <w:ind w:left="720"/>
        <w:jc w:val="both"/>
        <w:rPr>
          <w:u w:val="single"/>
        </w:rPr>
      </w:pPr>
    </w:p>
    <w:p w:rsidR="00287337" w:rsidRPr="00A94A59" w:rsidRDefault="00287337" w:rsidP="00C63AD4">
      <w:pPr>
        <w:jc w:val="both"/>
      </w:pPr>
      <w:r w:rsidRPr="00022534">
        <w:rPr>
          <w:u w:val="single"/>
        </w:rPr>
        <w:t>Discussion:</w:t>
      </w:r>
      <w:r w:rsidRPr="00A94A59">
        <w:t xml:space="preserve">  In order to obtain complete evaluations, Nevada’s TB program continue</w:t>
      </w:r>
      <w:r>
        <w:t>s</w:t>
      </w:r>
      <w:r w:rsidRPr="00A94A59">
        <w:t xml:space="preserve"> to actively pursue all contacts identified. To expedite the evaluation process</w:t>
      </w:r>
      <w:r>
        <w:t>,</w:t>
      </w:r>
      <w:r w:rsidRPr="00A94A59">
        <w:t xml:space="preserve"> the use of IGRAs has been utilized whenever possible and we are </w:t>
      </w:r>
      <w:r>
        <w:t>encouraging the expansion of this</w:t>
      </w:r>
      <w:r w:rsidRPr="00A94A59">
        <w:t xml:space="preserve"> screening methodology</w:t>
      </w:r>
      <w:r>
        <w:t>, especially in high-risk populations</w:t>
      </w:r>
      <w:r w:rsidRPr="00A94A59">
        <w:t xml:space="preserve">. </w:t>
      </w:r>
      <w:r>
        <w:t xml:space="preserve"> The use of incentives and enablers and e</w:t>
      </w:r>
      <w:r w:rsidRPr="00A94A59">
        <w:t>ducating contacts on the importance of knowing their status in order to make informed decisions regarding prophylactic therapy</w:t>
      </w:r>
      <w:r>
        <w:t xml:space="preserve"> are two methods </w:t>
      </w:r>
      <w:r w:rsidRPr="00A94A59">
        <w:t xml:space="preserve">used to elicit </w:t>
      </w:r>
      <w:r>
        <w:t>participation in</w:t>
      </w:r>
      <w:r w:rsidRPr="00A94A59">
        <w:t xml:space="preserve"> evaluation screenings. Nevada can most likely achieve the national goal of 93% for this objective by 2015, but </w:t>
      </w:r>
      <w:r>
        <w:t>as of the completion date of this report there is no known data for 2013 and 2014</w:t>
      </w:r>
      <w:r w:rsidRPr="00A94A59">
        <w:t xml:space="preserve">.  </w:t>
      </w:r>
    </w:p>
    <w:p w:rsidR="00287337" w:rsidRPr="00A94A59" w:rsidRDefault="00287337" w:rsidP="00287337">
      <w:pPr>
        <w:ind w:left="720"/>
        <w:jc w:val="both"/>
      </w:pPr>
    </w:p>
    <w:p w:rsidR="00287337" w:rsidRPr="00A94A59" w:rsidRDefault="00287337" w:rsidP="00287337">
      <w:pPr>
        <w:ind w:left="720"/>
        <w:jc w:val="both"/>
      </w:pPr>
    </w:p>
    <w:p w:rsidR="00287337" w:rsidRPr="00A94A59" w:rsidRDefault="00E10FC1" w:rsidP="00287337">
      <w:pPr>
        <w:spacing w:after="30"/>
        <w:jc w:val="both"/>
        <w:rPr>
          <w:b/>
          <w:bCs/>
        </w:rPr>
      </w:pPr>
      <w:r w:rsidRPr="00A94A59">
        <w:rPr>
          <w:b/>
          <w:bCs/>
        </w:rPr>
        <w:lastRenderedPageBreak/>
        <w:t xml:space="preserve">National </w:t>
      </w:r>
      <w:r w:rsidR="00287337" w:rsidRPr="00A94A59">
        <w:rPr>
          <w:b/>
          <w:bCs/>
        </w:rPr>
        <w:t>Objective 3.3:</w:t>
      </w:r>
      <w:r w:rsidR="00287337" w:rsidRPr="00A94A59">
        <w:t xml:space="preserve"> </w:t>
      </w:r>
      <w:r w:rsidR="00287337" w:rsidRPr="00A94A59">
        <w:rPr>
          <w:b/>
          <w:bCs/>
        </w:rPr>
        <w:t>Increase the proportion of contacts to sputum AFB smear-positive TB patients with newly diagnosed latent TB infection (LTBI) who start treatment to 88.0%</w:t>
      </w:r>
    </w:p>
    <w:p w:rsidR="00287337" w:rsidRPr="00A94A59" w:rsidRDefault="00287337" w:rsidP="00287337">
      <w:pPr>
        <w:spacing w:after="30"/>
        <w:ind w:firstLine="720"/>
        <w:jc w:val="both"/>
        <w:rPr>
          <w:sz w:val="20"/>
          <w:szCs w:val="20"/>
        </w:rPr>
      </w:pPr>
    </w:p>
    <w:p w:rsidR="00287337" w:rsidRDefault="00287337" w:rsidP="00287337">
      <w:pPr>
        <w:spacing w:after="30"/>
        <w:ind w:firstLine="720"/>
        <w:jc w:val="both"/>
      </w:pPr>
      <w:r w:rsidRPr="00A16381">
        <w:rPr>
          <w:u w:val="single"/>
        </w:rPr>
        <w:t>Status:</w:t>
      </w:r>
      <w:r w:rsidRPr="00A94A59">
        <w:t xml:space="preserve"> </w:t>
      </w:r>
      <w:r w:rsidRPr="00A94A59">
        <w:tab/>
      </w:r>
      <w:r>
        <w:t>Unknown</w:t>
      </w:r>
    </w:p>
    <w:p w:rsidR="00C63AD4" w:rsidRDefault="00C63AD4" w:rsidP="00287337">
      <w:pPr>
        <w:spacing w:after="30"/>
        <w:ind w:firstLine="720"/>
        <w:jc w:val="both"/>
      </w:pPr>
    </w:p>
    <w:p w:rsidR="00287337" w:rsidRPr="00A94A59" w:rsidRDefault="00287337" w:rsidP="00287337">
      <w:pPr>
        <w:tabs>
          <w:tab w:val="left" w:pos="0"/>
        </w:tabs>
        <w:spacing w:after="30"/>
        <w:jc w:val="both"/>
      </w:pPr>
      <w:r>
        <w:rPr>
          <w:noProof/>
        </w:rPr>
        <w:drawing>
          <wp:inline distT="0" distB="0" distL="0" distR="0" wp14:anchorId="121369A2" wp14:editId="0DC82879">
            <wp:extent cx="5924550" cy="4428089"/>
            <wp:effectExtent l="0" t="0" r="0" b="0"/>
            <wp:docPr id="2" name="Picture 2" descr="C:\Users\cretzel\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retzel\Desktop\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4530" cy="4428074"/>
                    </a:xfrm>
                    <a:prstGeom prst="rect">
                      <a:avLst/>
                    </a:prstGeom>
                    <a:noFill/>
                    <a:ln>
                      <a:noFill/>
                    </a:ln>
                  </pic:spPr>
                </pic:pic>
              </a:graphicData>
            </a:graphic>
          </wp:inline>
        </w:drawing>
      </w:r>
    </w:p>
    <w:p w:rsidR="00287337" w:rsidRPr="00A94A59" w:rsidRDefault="00287337" w:rsidP="00287337">
      <w:pPr>
        <w:spacing w:after="30"/>
        <w:ind w:left="2160" w:firstLine="720"/>
        <w:jc w:val="both"/>
        <w:rPr>
          <w:sz w:val="20"/>
          <w:szCs w:val="20"/>
        </w:rPr>
      </w:pPr>
    </w:p>
    <w:p w:rsidR="00287337" w:rsidRPr="00E65953" w:rsidRDefault="00287337" w:rsidP="00443345">
      <w:pPr>
        <w:spacing w:after="30"/>
        <w:ind w:left="720" w:right="720"/>
      </w:pPr>
      <w:r w:rsidRPr="00E65953">
        <w:t>Five Year Target Objectives For: Percent of TB Contacts Who Start an LTBI Treatment Regimen</w:t>
      </w:r>
    </w:p>
    <w:p w:rsidR="00443345" w:rsidRDefault="00443345" w:rsidP="00443345">
      <w:pPr>
        <w:spacing w:after="30"/>
        <w:ind w:left="720" w:right="720"/>
        <w:rPr>
          <w:i/>
        </w:rPr>
      </w:pPr>
    </w:p>
    <w:tbl>
      <w:tblPr>
        <w:tblW w:w="93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266"/>
        <w:gridCol w:w="1155"/>
        <w:gridCol w:w="1155"/>
        <w:gridCol w:w="1155"/>
        <w:gridCol w:w="1155"/>
        <w:gridCol w:w="1155"/>
        <w:gridCol w:w="1081"/>
      </w:tblGrid>
      <w:tr w:rsidR="00287337" w:rsidRPr="00A94A59" w:rsidTr="00991061">
        <w:trPr>
          <w:trHeight w:val="211"/>
        </w:trPr>
        <w:tc>
          <w:tcPr>
            <w:tcW w:w="1266" w:type="dxa"/>
            <w:shd w:val="clear" w:color="auto" w:fill="F3F3F3"/>
          </w:tcPr>
          <w:p w:rsidR="00287337" w:rsidRPr="00A94A59" w:rsidRDefault="00287337" w:rsidP="00991061">
            <w:pPr>
              <w:jc w:val="both"/>
              <w:rPr>
                <w:b/>
                <w:bCs/>
                <w:sz w:val="20"/>
                <w:szCs w:val="20"/>
              </w:rPr>
            </w:pPr>
            <w:r w:rsidRPr="00A94A59">
              <w:rPr>
                <w:b/>
                <w:bCs/>
                <w:sz w:val="20"/>
                <w:szCs w:val="20"/>
              </w:rPr>
              <w:t>2004-06 National Average</w:t>
            </w:r>
          </w:p>
        </w:tc>
        <w:tc>
          <w:tcPr>
            <w:tcW w:w="1266" w:type="dxa"/>
            <w:shd w:val="clear" w:color="auto" w:fill="F3F3F3"/>
          </w:tcPr>
          <w:p w:rsidR="00287337" w:rsidRPr="00A94A59" w:rsidRDefault="00287337" w:rsidP="00991061">
            <w:pPr>
              <w:jc w:val="both"/>
              <w:rPr>
                <w:b/>
                <w:bCs/>
                <w:sz w:val="20"/>
                <w:szCs w:val="20"/>
              </w:rPr>
            </w:pPr>
            <w:r w:rsidRPr="00A94A59">
              <w:rPr>
                <w:b/>
                <w:bCs/>
                <w:sz w:val="20"/>
                <w:szCs w:val="20"/>
              </w:rPr>
              <w:t>2006-08 Nevada Average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1"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10"/>
        </w:trPr>
        <w:tc>
          <w:tcPr>
            <w:tcW w:w="1266" w:type="dxa"/>
            <w:shd w:val="clear" w:color="auto" w:fill="F3F3F3"/>
          </w:tcPr>
          <w:p w:rsidR="00287337" w:rsidRPr="00A94A59" w:rsidRDefault="00287337" w:rsidP="00991061">
            <w:pPr>
              <w:jc w:val="both"/>
              <w:rPr>
                <w:b/>
                <w:bCs/>
              </w:rPr>
            </w:pPr>
            <w:r w:rsidRPr="00A94A59">
              <w:rPr>
                <w:b/>
                <w:bCs/>
                <w:sz w:val="22"/>
                <w:szCs w:val="22"/>
              </w:rPr>
              <w:t>72.2</w:t>
            </w:r>
          </w:p>
        </w:tc>
        <w:tc>
          <w:tcPr>
            <w:tcW w:w="1266" w:type="dxa"/>
            <w:shd w:val="clear" w:color="auto" w:fill="F3F3F3"/>
          </w:tcPr>
          <w:p w:rsidR="00287337" w:rsidRPr="00A94A59" w:rsidRDefault="00287337" w:rsidP="00991061">
            <w:pPr>
              <w:jc w:val="both"/>
              <w:rPr>
                <w:b/>
                <w:bCs/>
              </w:rPr>
            </w:pPr>
            <w:r w:rsidRPr="00A94A59">
              <w:rPr>
                <w:b/>
                <w:bCs/>
                <w:sz w:val="22"/>
                <w:szCs w:val="22"/>
              </w:rPr>
              <w:t>64.8</w:t>
            </w:r>
          </w:p>
        </w:tc>
        <w:tc>
          <w:tcPr>
            <w:tcW w:w="1155" w:type="dxa"/>
            <w:shd w:val="clear" w:color="auto" w:fill="F3F3F3"/>
          </w:tcPr>
          <w:p w:rsidR="00287337" w:rsidRPr="00A94A59" w:rsidRDefault="00287337" w:rsidP="00991061">
            <w:pPr>
              <w:jc w:val="both"/>
              <w:rPr>
                <w:b/>
                <w:bCs/>
              </w:rPr>
            </w:pPr>
            <w:r w:rsidRPr="00A94A59">
              <w:rPr>
                <w:b/>
                <w:bCs/>
                <w:sz w:val="22"/>
                <w:szCs w:val="22"/>
              </w:rPr>
              <w:t>83.9</w:t>
            </w:r>
          </w:p>
        </w:tc>
        <w:tc>
          <w:tcPr>
            <w:tcW w:w="1155" w:type="dxa"/>
            <w:shd w:val="clear" w:color="auto" w:fill="F3F3F3"/>
          </w:tcPr>
          <w:p w:rsidR="00287337" w:rsidRPr="00A94A59" w:rsidRDefault="00287337" w:rsidP="00991061">
            <w:pPr>
              <w:jc w:val="both"/>
              <w:rPr>
                <w:b/>
                <w:bCs/>
              </w:rPr>
            </w:pPr>
            <w:r w:rsidRPr="00A94A59">
              <w:rPr>
                <w:b/>
                <w:bCs/>
                <w:sz w:val="22"/>
                <w:szCs w:val="22"/>
              </w:rPr>
              <w:t>84</w:t>
            </w:r>
          </w:p>
        </w:tc>
        <w:tc>
          <w:tcPr>
            <w:tcW w:w="1155" w:type="dxa"/>
            <w:shd w:val="clear" w:color="auto" w:fill="F3F3F3"/>
          </w:tcPr>
          <w:p w:rsidR="00287337" w:rsidRPr="00A94A59" w:rsidRDefault="00287337" w:rsidP="00991061">
            <w:pPr>
              <w:jc w:val="both"/>
              <w:rPr>
                <w:b/>
                <w:bCs/>
              </w:rPr>
            </w:pPr>
            <w:r w:rsidRPr="00A94A59">
              <w:rPr>
                <w:b/>
                <w:bCs/>
                <w:sz w:val="22"/>
                <w:szCs w:val="22"/>
              </w:rPr>
              <w:t>84.1</w:t>
            </w:r>
          </w:p>
        </w:tc>
        <w:tc>
          <w:tcPr>
            <w:tcW w:w="1155" w:type="dxa"/>
            <w:shd w:val="clear" w:color="auto" w:fill="F3F3F3"/>
          </w:tcPr>
          <w:p w:rsidR="00287337" w:rsidRPr="00A94A59" w:rsidRDefault="00287337" w:rsidP="00991061">
            <w:pPr>
              <w:jc w:val="both"/>
              <w:rPr>
                <w:b/>
                <w:bCs/>
              </w:rPr>
            </w:pPr>
            <w:r w:rsidRPr="00A94A59">
              <w:rPr>
                <w:b/>
                <w:bCs/>
                <w:sz w:val="22"/>
                <w:szCs w:val="22"/>
              </w:rPr>
              <w:t>84.2</w:t>
            </w:r>
          </w:p>
        </w:tc>
        <w:tc>
          <w:tcPr>
            <w:tcW w:w="1155" w:type="dxa"/>
            <w:shd w:val="clear" w:color="auto" w:fill="F3F3F3"/>
          </w:tcPr>
          <w:p w:rsidR="00287337" w:rsidRPr="00A94A59" w:rsidRDefault="00287337" w:rsidP="00991061">
            <w:pPr>
              <w:jc w:val="both"/>
              <w:rPr>
                <w:b/>
                <w:bCs/>
              </w:rPr>
            </w:pPr>
            <w:r w:rsidRPr="00A94A59">
              <w:rPr>
                <w:b/>
                <w:bCs/>
                <w:sz w:val="22"/>
                <w:szCs w:val="22"/>
              </w:rPr>
              <w:t>84.3</w:t>
            </w:r>
          </w:p>
        </w:tc>
        <w:tc>
          <w:tcPr>
            <w:tcW w:w="1081" w:type="dxa"/>
            <w:shd w:val="clear" w:color="auto" w:fill="F3F3F3"/>
          </w:tcPr>
          <w:p w:rsidR="00287337" w:rsidRPr="00A94A59" w:rsidRDefault="00287337" w:rsidP="00991061">
            <w:pPr>
              <w:jc w:val="both"/>
              <w:rPr>
                <w:b/>
                <w:bCs/>
              </w:rPr>
            </w:pPr>
            <w:r w:rsidRPr="00A94A59">
              <w:rPr>
                <w:b/>
                <w:bCs/>
                <w:sz w:val="22"/>
                <w:szCs w:val="22"/>
              </w:rPr>
              <w:t>88</w:t>
            </w:r>
          </w:p>
        </w:tc>
      </w:tr>
    </w:tbl>
    <w:p w:rsidR="00287337" w:rsidRPr="00A94A59" w:rsidRDefault="00287337" w:rsidP="00287337">
      <w:pPr>
        <w:ind w:left="720"/>
        <w:jc w:val="both"/>
        <w:rPr>
          <w:u w:val="single"/>
        </w:rPr>
      </w:pPr>
    </w:p>
    <w:p w:rsidR="00287337" w:rsidRPr="00A94A59" w:rsidRDefault="00287337" w:rsidP="00C63AD4">
      <w:pPr>
        <w:jc w:val="both"/>
      </w:pPr>
      <w:r w:rsidRPr="00A16381">
        <w:rPr>
          <w:u w:val="single"/>
        </w:rPr>
        <w:t>Discussion:</w:t>
      </w:r>
      <w:r w:rsidRPr="00A94A59">
        <w:t xml:space="preserve">  Preventative therapy is not mandatory, but highly recommended to all persons diagnosed with latent TB infection (LTBI) in Nevada.  The LHA’s educate contacts about LTBI treatment options, and provide extensive education and counseling regarding the advantages of completing a treatment regimen for LTBI. They explain possible risks for the development of active TB disease if LTBI treatment is not completed and the protection LTBI therapy may provide.  If the contact decides not to participate in a preventative treatment regimen</w:t>
      </w:r>
      <w:r>
        <w:t>,</w:t>
      </w:r>
      <w:r w:rsidRPr="00A94A59">
        <w:t xml:space="preserve"> they are provided information/education regarding the signs and symptoms to be aware of for TB disease </w:t>
      </w:r>
      <w:r w:rsidRPr="00A94A59">
        <w:lastRenderedPageBreak/>
        <w:t>and instructed to seek medical attention if they experience these signs and/or symptoms.  The TB Program will continue with activities to ensure this objective reaches its highest possible percent participation level.  As Nevada elected to participate in the 3HP (Rifapentine/Isoniazid) regimen trial, we are optimistic that the availability of this shortened regimen will improve treatment starts and allow us to achieve the national target by the end of this grant cycle.</w:t>
      </w:r>
    </w:p>
    <w:p w:rsidR="00287337" w:rsidRPr="00A94A59" w:rsidRDefault="00287337" w:rsidP="00287337">
      <w:pPr>
        <w:spacing w:after="30"/>
        <w:jc w:val="both"/>
        <w:rPr>
          <w:b/>
          <w:bCs/>
        </w:rPr>
      </w:pPr>
    </w:p>
    <w:p w:rsidR="00287337" w:rsidRPr="00A94A59" w:rsidRDefault="00287337" w:rsidP="00287337">
      <w:pPr>
        <w:spacing w:after="30"/>
        <w:jc w:val="both"/>
        <w:rPr>
          <w:b/>
          <w:bCs/>
        </w:rPr>
      </w:pPr>
      <w:r w:rsidRPr="00A94A59">
        <w:rPr>
          <w:b/>
          <w:bCs/>
        </w:rPr>
        <w:t>National Objective 3.4:</w:t>
      </w:r>
      <w:r w:rsidRPr="00A94A59">
        <w:t xml:space="preserve"> </w:t>
      </w:r>
      <w:r w:rsidRPr="00A94A59">
        <w:rPr>
          <w:b/>
          <w:bCs/>
        </w:rPr>
        <w:t>For contacts to sputum AFB smear-positive TB patients who have started treatment for the newly diagnosed LTBI, increase the proportion who complete treatment to 79.0%.</w:t>
      </w:r>
    </w:p>
    <w:p w:rsidR="00287337" w:rsidRPr="00A94A59" w:rsidRDefault="00287337" w:rsidP="00287337">
      <w:pPr>
        <w:spacing w:after="30"/>
        <w:jc w:val="both"/>
        <w:rPr>
          <w:b/>
          <w:bCs/>
        </w:rPr>
      </w:pPr>
    </w:p>
    <w:p w:rsidR="00287337" w:rsidRPr="00A94A59" w:rsidRDefault="00287337" w:rsidP="00287337">
      <w:pPr>
        <w:spacing w:after="30"/>
        <w:ind w:firstLine="720"/>
        <w:jc w:val="both"/>
      </w:pPr>
      <w:r w:rsidRPr="00A16381">
        <w:rPr>
          <w:u w:val="single"/>
        </w:rPr>
        <w:t>Status:</w:t>
      </w:r>
      <w:r w:rsidRPr="00A94A59">
        <w:t xml:space="preserve"> </w:t>
      </w:r>
      <w:r>
        <w:t>Unknown</w:t>
      </w:r>
    </w:p>
    <w:p w:rsidR="00C63AD4" w:rsidRDefault="00C63AD4" w:rsidP="00287337">
      <w:pPr>
        <w:spacing w:after="30"/>
        <w:ind w:firstLine="720"/>
        <w:jc w:val="both"/>
      </w:pPr>
    </w:p>
    <w:p w:rsidR="00287337" w:rsidRDefault="00287337" w:rsidP="00287337">
      <w:pPr>
        <w:spacing w:after="30"/>
        <w:jc w:val="both"/>
      </w:pPr>
      <w:r>
        <w:rPr>
          <w:noProof/>
        </w:rPr>
        <w:drawing>
          <wp:inline distT="0" distB="0" distL="0" distR="0" wp14:anchorId="52C55B69" wp14:editId="7850A07C">
            <wp:extent cx="5943600" cy="4772242"/>
            <wp:effectExtent l="0" t="0" r="0" b="9525"/>
            <wp:docPr id="3" name="Picture 3" descr="C:\Users\cretzel\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retzel\Desktop\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772242"/>
                    </a:xfrm>
                    <a:prstGeom prst="rect">
                      <a:avLst/>
                    </a:prstGeom>
                    <a:noFill/>
                    <a:ln>
                      <a:noFill/>
                    </a:ln>
                  </pic:spPr>
                </pic:pic>
              </a:graphicData>
            </a:graphic>
          </wp:inline>
        </w:drawing>
      </w:r>
    </w:p>
    <w:p w:rsidR="00287337" w:rsidRDefault="00287337" w:rsidP="00287337">
      <w:pPr>
        <w:spacing w:after="30"/>
        <w:ind w:left="720"/>
        <w:jc w:val="both"/>
      </w:pPr>
    </w:p>
    <w:p w:rsidR="005D1EF7" w:rsidRDefault="005D1EF7" w:rsidP="00443345">
      <w:pPr>
        <w:spacing w:after="30"/>
        <w:ind w:left="720"/>
      </w:pPr>
    </w:p>
    <w:p w:rsidR="005D1EF7" w:rsidRDefault="005D1EF7" w:rsidP="00443345">
      <w:pPr>
        <w:spacing w:after="30"/>
        <w:ind w:left="720"/>
      </w:pPr>
    </w:p>
    <w:p w:rsidR="005D1EF7" w:rsidRDefault="005D1EF7" w:rsidP="00443345">
      <w:pPr>
        <w:spacing w:after="30"/>
        <w:ind w:left="720"/>
      </w:pPr>
    </w:p>
    <w:p w:rsidR="005D1EF7" w:rsidRDefault="005D1EF7" w:rsidP="00443345">
      <w:pPr>
        <w:spacing w:after="30"/>
        <w:ind w:left="720"/>
      </w:pPr>
    </w:p>
    <w:p w:rsidR="00287337" w:rsidRDefault="00287337" w:rsidP="00443345">
      <w:pPr>
        <w:spacing w:after="30"/>
        <w:ind w:left="720"/>
      </w:pPr>
      <w:r w:rsidRPr="00A94A59">
        <w:lastRenderedPageBreak/>
        <w:t>Five Year Target Objectives For: Percent of TB Contacts Who Complete LTBI Treatment Regimen</w:t>
      </w:r>
    </w:p>
    <w:p w:rsidR="00D37AC9" w:rsidRPr="00A94A59" w:rsidRDefault="00D37AC9" w:rsidP="00287337">
      <w:pPr>
        <w:spacing w:after="30"/>
        <w:ind w:left="720"/>
        <w:jc w:val="both"/>
      </w:pPr>
    </w:p>
    <w:tbl>
      <w:tblPr>
        <w:tblW w:w="93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268"/>
        <w:gridCol w:w="1156"/>
        <w:gridCol w:w="1156"/>
        <w:gridCol w:w="1156"/>
        <w:gridCol w:w="1156"/>
        <w:gridCol w:w="1156"/>
        <w:gridCol w:w="1082"/>
      </w:tblGrid>
      <w:tr w:rsidR="00287337" w:rsidRPr="00A94A59" w:rsidTr="00991061">
        <w:trPr>
          <w:trHeight w:val="266"/>
        </w:trPr>
        <w:tc>
          <w:tcPr>
            <w:tcW w:w="1268" w:type="dxa"/>
            <w:shd w:val="clear" w:color="auto" w:fill="F3F3F3"/>
          </w:tcPr>
          <w:p w:rsidR="00287337" w:rsidRPr="00A94A59" w:rsidRDefault="00287337" w:rsidP="00991061">
            <w:pPr>
              <w:jc w:val="both"/>
              <w:rPr>
                <w:b/>
                <w:bCs/>
                <w:sz w:val="20"/>
                <w:szCs w:val="20"/>
              </w:rPr>
            </w:pPr>
            <w:r w:rsidRPr="00A94A59">
              <w:rPr>
                <w:b/>
                <w:bCs/>
                <w:sz w:val="20"/>
                <w:szCs w:val="20"/>
              </w:rPr>
              <w:t>2004-06 National Average</w:t>
            </w:r>
          </w:p>
        </w:tc>
        <w:tc>
          <w:tcPr>
            <w:tcW w:w="1268" w:type="dxa"/>
            <w:shd w:val="clear" w:color="auto" w:fill="F3F3F3"/>
          </w:tcPr>
          <w:p w:rsidR="00287337" w:rsidRPr="00A94A59" w:rsidRDefault="00287337" w:rsidP="00991061">
            <w:pPr>
              <w:jc w:val="both"/>
              <w:rPr>
                <w:b/>
                <w:bCs/>
                <w:sz w:val="20"/>
                <w:szCs w:val="20"/>
              </w:rPr>
            </w:pPr>
            <w:r w:rsidRPr="00A94A59">
              <w:rPr>
                <w:b/>
                <w:bCs/>
                <w:sz w:val="20"/>
                <w:szCs w:val="20"/>
              </w:rPr>
              <w:t>2006-08 Nevada Average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2"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65"/>
        </w:trPr>
        <w:tc>
          <w:tcPr>
            <w:tcW w:w="1268" w:type="dxa"/>
            <w:shd w:val="clear" w:color="auto" w:fill="F3F3F3"/>
          </w:tcPr>
          <w:p w:rsidR="00287337" w:rsidRPr="00A94A59" w:rsidRDefault="00287337" w:rsidP="00991061">
            <w:pPr>
              <w:jc w:val="both"/>
              <w:rPr>
                <w:b/>
                <w:bCs/>
              </w:rPr>
            </w:pPr>
            <w:r w:rsidRPr="00A94A59">
              <w:rPr>
                <w:b/>
                <w:bCs/>
                <w:sz w:val="22"/>
                <w:szCs w:val="22"/>
              </w:rPr>
              <w:t>65.9</w:t>
            </w:r>
          </w:p>
        </w:tc>
        <w:tc>
          <w:tcPr>
            <w:tcW w:w="1268" w:type="dxa"/>
            <w:shd w:val="clear" w:color="auto" w:fill="F3F3F3"/>
          </w:tcPr>
          <w:p w:rsidR="00287337" w:rsidRPr="00A94A59" w:rsidRDefault="00287337" w:rsidP="00991061">
            <w:pPr>
              <w:jc w:val="both"/>
              <w:rPr>
                <w:b/>
                <w:bCs/>
              </w:rPr>
            </w:pPr>
            <w:r w:rsidRPr="00A94A59">
              <w:rPr>
                <w:b/>
                <w:bCs/>
                <w:sz w:val="22"/>
                <w:szCs w:val="22"/>
              </w:rPr>
              <w:t>76.2</w:t>
            </w:r>
          </w:p>
        </w:tc>
        <w:tc>
          <w:tcPr>
            <w:tcW w:w="1156" w:type="dxa"/>
            <w:shd w:val="clear" w:color="auto" w:fill="F3F3F3"/>
          </w:tcPr>
          <w:p w:rsidR="00287337" w:rsidRPr="00A94A59" w:rsidRDefault="00287337" w:rsidP="00991061">
            <w:pPr>
              <w:jc w:val="both"/>
              <w:rPr>
                <w:b/>
                <w:bCs/>
              </w:rPr>
            </w:pPr>
            <w:r w:rsidRPr="00A94A59">
              <w:rPr>
                <w:b/>
                <w:bCs/>
                <w:sz w:val="22"/>
                <w:szCs w:val="22"/>
              </w:rPr>
              <w:t>85.1</w:t>
            </w:r>
          </w:p>
        </w:tc>
        <w:tc>
          <w:tcPr>
            <w:tcW w:w="1156" w:type="dxa"/>
            <w:shd w:val="clear" w:color="auto" w:fill="F3F3F3"/>
          </w:tcPr>
          <w:p w:rsidR="00287337" w:rsidRPr="00A94A59" w:rsidRDefault="00287337" w:rsidP="00991061">
            <w:pPr>
              <w:jc w:val="both"/>
              <w:rPr>
                <w:b/>
                <w:bCs/>
              </w:rPr>
            </w:pPr>
            <w:r w:rsidRPr="00A94A59">
              <w:rPr>
                <w:b/>
                <w:bCs/>
                <w:sz w:val="22"/>
                <w:szCs w:val="22"/>
              </w:rPr>
              <w:t>85.2</w:t>
            </w:r>
          </w:p>
        </w:tc>
        <w:tc>
          <w:tcPr>
            <w:tcW w:w="1156" w:type="dxa"/>
            <w:shd w:val="clear" w:color="auto" w:fill="F3F3F3"/>
          </w:tcPr>
          <w:p w:rsidR="00287337" w:rsidRPr="00A94A59" w:rsidRDefault="00287337" w:rsidP="00991061">
            <w:pPr>
              <w:jc w:val="both"/>
              <w:rPr>
                <w:b/>
                <w:bCs/>
              </w:rPr>
            </w:pPr>
            <w:r w:rsidRPr="00A94A59">
              <w:rPr>
                <w:b/>
                <w:bCs/>
                <w:sz w:val="22"/>
                <w:szCs w:val="22"/>
              </w:rPr>
              <w:t>85.3</w:t>
            </w:r>
          </w:p>
        </w:tc>
        <w:tc>
          <w:tcPr>
            <w:tcW w:w="1156" w:type="dxa"/>
            <w:shd w:val="clear" w:color="auto" w:fill="F3F3F3"/>
          </w:tcPr>
          <w:p w:rsidR="00287337" w:rsidRPr="00A94A59" w:rsidRDefault="00287337" w:rsidP="00991061">
            <w:pPr>
              <w:jc w:val="both"/>
              <w:rPr>
                <w:b/>
                <w:bCs/>
              </w:rPr>
            </w:pPr>
            <w:r w:rsidRPr="00A94A59">
              <w:rPr>
                <w:b/>
                <w:bCs/>
                <w:sz w:val="22"/>
                <w:szCs w:val="22"/>
              </w:rPr>
              <w:t>85.4</w:t>
            </w:r>
          </w:p>
        </w:tc>
        <w:tc>
          <w:tcPr>
            <w:tcW w:w="1156" w:type="dxa"/>
            <w:shd w:val="clear" w:color="auto" w:fill="F3F3F3"/>
          </w:tcPr>
          <w:p w:rsidR="00287337" w:rsidRPr="00A94A59" w:rsidRDefault="00287337" w:rsidP="00991061">
            <w:pPr>
              <w:jc w:val="both"/>
              <w:rPr>
                <w:b/>
                <w:bCs/>
              </w:rPr>
            </w:pPr>
            <w:r w:rsidRPr="00A94A59">
              <w:rPr>
                <w:b/>
                <w:bCs/>
                <w:sz w:val="22"/>
                <w:szCs w:val="22"/>
              </w:rPr>
              <w:t>85.5</w:t>
            </w:r>
          </w:p>
        </w:tc>
        <w:tc>
          <w:tcPr>
            <w:tcW w:w="1082" w:type="dxa"/>
            <w:shd w:val="clear" w:color="auto" w:fill="F3F3F3"/>
          </w:tcPr>
          <w:p w:rsidR="00287337" w:rsidRPr="00A94A59" w:rsidRDefault="00287337" w:rsidP="00991061">
            <w:pPr>
              <w:jc w:val="both"/>
              <w:rPr>
                <w:b/>
                <w:bCs/>
              </w:rPr>
            </w:pPr>
            <w:r w:rsidRPr="00A94A59">
              <w:rPr>
                <w:b/>
                <w:bCs/>
                <w:sz w:val="22"/>
                <w:szCs w:val="22"/>
              </w:rPr>
              <w:t>79</w:t>
            </w:r>
          </w:p>
        </w:tc>
      </w:tr>
    </w:tbl>
    <w:p w:rsidR="00287337" w:rsidRPr="00A94A59" w:rsidRDefault="00287337" w:rsidP="00287337">
      <w:pPr>
        <w:spacing w:after="30"/>
        <w:ind w:firstLine="720"/>
        <w:jc w:val="both"/>
      </w:pPr>
    </w:p>
    <w:p w:rsidR="00287337" w:rsidRPr="00A94A59" w:rsidRDefault="00287337" w:rsidP="00C63AD4">
      <w:pPr>
        <w:jc w:val="both"/>
      </w:pPr>
      <w:r w:rsidRPr="005F5BD8">
        <w:rPr>
          <w:u w:val="single"/>
        </w:rPr>
        <w:t>Discussion:</w:t>
      </w:r>
      <w:r w:rsidRPr="00A94A59">
        <w:t xml:space="preserve">  Preventative therapy is not mandatory, but highly recommended to all persons diagnosed with latent TB infection (LTBI) in Nevada.  Whether due to the side effects associated with INH, the extensive time commitment required to complete a treatment regimen (compared to </w:t>
      </w:r>
      <w:r>
        <w:t>other communicable diseases),</w:t>
      </w:r>
      <w:r w:rsidRPr="00A94A59">
        <w:t xml:space="preserve"> the fact that the person does not feel ill</w:t>
      </w:r>
      <w:r>
        <w:t>, or the individual has differing cultural beliefs and knowledge about the disease/treatment</w:t>
      </w:r>
      <w:r w:rsidRPr="00A94A59">
        <w:t xml:space="preserve">, some contacts decide not to complete preventative therapy for LTBI.  Nevada’s TB Program utilizes incentives, enablers, and counseling to address this challenge.  </w:t>
      </w:r>
      <w:r>
        <w:t xml:space="preserve">Nevada is also one of 22 sites who participated in the </w:t>
      </w:r>
      <w:r w:rsidRPr="00A94A59">
        <w:t>3HP (Rifapentine/Isoniazid) 12-week trials.  We are a comprehensive-tier state and expect to be able to evaluate the effectiveness of the alternative regimen on increasing completion.  The TB Program will continue with activities to ensure this objective maintains its highest possible percent completion level</w:t>
      </w:r>
      <w:r>
        <w:t>;</w:t>
      </w:r>
      <w:r w:rsidRPr="00A94A59">
        <w:t xml:space="preserve"> however</w:t>
      </w:r>
      <w:r>
        <w:t>,</w:t>
      </w:r>
      <w:r w:rsidRPr="00A94A59">
        <w:t xml:space="preserve"> our program targets are likely not achievable at this time due to the transient nature of our population and the level of patients lost due to leaving the state during our economic crisis.    </w:t>
      </w:r>
    </w:p>
    <w:p w:rsidR="00287337" w:rsidRPr="00A94A59" w:rsidRDefault="00287337" w:rsidP="00287337">
      <w:pPr>
        <w:spacing w:after="30"/>
        <w:ind w:left="720"/>
        <w:jc w:val="both"/>
      </w:pPr>
    </w:p>
    <w:p w:rsidR="00287337" w:rsidRPr="00A94A59" w:rsidRDefault="00287337" w:rsidP="00287337">
      <w:pPr>
        <w:spacing w:after="30"/>
        <w:jc w:val="both"/>
        <w:rPr>
          <w:b/>
          <w:bCs/>
        </w:rPr>
      </w:pPr>
      <w:r w:rsidRPr="00A94A59">
        <w:rPr>
          <w:b/>
          <w:bCs/>
        </w:rPr>
        <w:t>Goal 4:  Improve Laboratory Reporting</w:t>
      </w:r>
    </w:p>
    <w:p w:rsidR="00287337" w:rsidRPr="00A94A59" w:rsidRDefault="00287337" w:rsidP="00287337">
      <w:pPr>
        <w:spacing w:after="30"/>
        <w:jc w:val="both"/>
        <w:rPr>
          <w:b/>
          <w:bCs/>
        </w:rPr>
      </w:pPr>
    </w:p>
    <w:p w:rsidR="00287337" w:rsidRPr="00A94A59" w:rsidRDefault="005D1EF7" w:rsidP="00287337">
      <w:pPr>
        <w:spacing w:after="30"/>
        <w:jc w:val="both"/>
        <w:rPr>
          <w:b/>
          <w:bCs/>
        </w:rPr>
      </w:pPr>
      <w:r w:rsidRPr="00A94A59">
        <w:rPr>
          <w:b/>
          <w:bCs/>
        </w:rPr>
        <w:t xml:space="preserve">National </w:t>
      </w:r>
      <w:r w:rsidR="00287337" w:rsidRPr="00A94A59">
        <w:rPr>
          <w:b/>
          <w:bCs/>
        </w:rPr>
        <w:t>Objective 4.1:</w:t>
      </w:r>
      <w:r>
        <w:rPr>
          <w:b/>
          <w:bCs/>
        </w:rPr>
        <w:t xml:space="preserve"> </w:t>
      </w:r>
      <w:r w:rsidR="00287337" w:rsidRPr="00A94A59">
        <w:rPr>
          <w:b/>
          <w:bCs/>
        </w:rPr>
        <w:t xml:space="preserve">Increase the proportion of culture-positive or nucleic acid amplification (NAA) test-positive TB cases with a pleural or respiratory site of disease that have the identification of </w:t>
      </w:r>
      <w:r w:rsidR="00287337" w:rsidRPr="00A94A59">
        <w:rPr>
          <w:b/>
          <w:bCs/>
          <w:i/>
          <w:iCs/>
        </w:rPr>
        <w:t>M. tuberculosis</w:t>
      </w:r>
      <w:r w:rsidR="00287337" w:rsidRPr="00A94A59">
        <w:rPr>
          <w:b/>
          <w:bCs/>
        </w:rPr>
        <w:t xml:space="preserve"> complex reported by laboratory within 25 days from the date that the initial diagnostic pleural or respiratory specimen was collected to 80%.</w:t>
      </w:r>
    </w:p>
    <w:p w:rsidR="00287337" w:rsidRPr="00A94A59" w:rsidRDefault="00287337" w:rsidP="00287337">
      <w:pPr>
        <w:spacing w:after="30"/>
        <w:jc w:val="both"/>
        <w:rPr>
          <w:b/>
          <w:bCs/>
          <w:sz w:val="12"/>
          <w:szCs w:val="12"/>
        </w:rPr>
      </w:pPr>
    </w:p>
    <w:p w:rsidR="00287337" w:rsidRDefault="00287337" w:rsidP="00287337">
      <w:pPr>
        <w:spacing w:after="30"/>
        <w:ind w:firstLine="720"/>
        <w:jc w:val="both"/>
      </w:pPr>
      <w:r w:rsidRPr="00C03FD5">
        <w:rPr>
          <w:u w:val="single"/>
        </w:rPr>
        <w:t>Status:</w:t>
      </w:r>
      <w:r w:rsidRPr="00A94A59">
        <w:t xml:space="preserve"> </w:t>
      </w:r>
      <w:r w:rsidRPr="00A94A59">
        <w:tab/>
      </w:r>
      <w:r>
        <w:t>Met</w:t>
      </w:r>
    </w:p>
    <w:p w:rsidR="00287337" w:rsidRPr="00A94A59" w:rsidRDefault="00287337" w:rsidP="00287337">
      <w:pPr>
        <w:spacing w:after="30"/>
        <w:ind w:firstLine="720"/>
        <w:jc w:val="both"/>
      </w:pPr>
    </w:p>
    <w:p w:rsidR="00287337" w:rsidRPr="00A94A59" w:rsidRDefault="00287337" w:rsidP="00287337">
      <w:pPr>
        <w:tabs>
          <w:tab w:val="left" w:pos="0"/>
        </w:tabs>
        <w:spacing w:after="30"/>
        <w:jc w:val="both"/>
      </w:pPr>
      <w:r>
        <w:rPr>
          <w:noProof/>
        </w:rPr>
        <w:lastRenderedPageBreak/>
        <w:drawing>
          <wp:inline distT="0" distB="0" distL="0" distR="0" wp14:anchorId="4829B0FA" wp14:editId="02775173">
            <wp:extent cx="5943600" cy="4772242"/>
            <wp:effectExtent l="0" t="0" r="0" b="9525"/>
            <wp:docPr id="6" name="Picture 6" descr="C:\Users\cretzel\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retzel\Desktop\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772242"/>
                    </a:xfrm>
                    <a:prstGeom prst="rect">
                      <a:avLst/>
                    </a:prstGeom>
                    <a:noFill/>
                    <a:ln>
                      <a:noFill/>
                    </a:ln>
                  </pic:spPr>
                </pic:pic>
              </a:graphicData>
            </a:graphic>
          </wp:inline>
        </w:drawing>
      </w:r>
    </w:p>
    <w:p w:rsidR="00287337" w:rsidRPr="00A94A59" w:rsidRDefault="00287337" w:rsidP="00287337">
      <w:pPr>
        <w:spacing w:after="30"/>
        <w:ind w:left="720" w:right="-810" w:hanging="1710"/>
        <w:jc w:val="both"/>
      </w:pPr>
    </w:p>
    <w:p w:rsidR="00287337" w:rsidRDefault="00287337" w:rsidP="005D1EF7">
      <w:pPr>
        <w:spacing w:after="30"/>
        <w:ind w:left="720" w:right="720"/>
      </w:pPr>
      <w:r w:rsidRPr="00A94A59">
        <w:t>Five Year Target Objectives For:</w:t>
      </w:r>
      <w:r w:rsidR="00D37AC9">
        <w:t xml:space="preserve"> </w:t>
      </w:r>
      <w:r w:rsidR="007F2208">
        <w:t>Percent of TB Cases with an Identity of MTBC Reported within 7 Days of Specimen C</w:t>
      </w:r>
      <w:r w:rsidRPr="00A94A59">
        <w:t>ollection</w:t>
      </w:r>
    </w:p>
    <w:p w:rsidR="00D37AC9" w:rsidRPr="00A94A59" w:rsidRDefault="00D37AC9" w:rsidP="00D37AC9">
      <w:pPr>
        <w:spacing w:after="30"/>
        <w:jc w:val="both"/>
      </w:pPr>
    </w:p>
    <w:tbl>
      <w:tblPr>
        <w:tblW w:w="94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9"/>
        <w:gridCol w:w="1269"/>
        <w:gridCol w:w="1157"/>
        <w:gridCol w:w="1157"/>
        <w:gridCol w:w="1157"/>
        <w:gridCol w:w="1157"/>
        <w:gridCol w:w="1157"/>
        <w:gridCol w:w="1083"/>
      </w:tblGrid>
      <w:tr w:rsidR="00287337" w:rsidRPr="00A94A59" w:rsidTr="00991061">
        <w:trPr>
          <w:trHeight w:val="240"/>
        </w:trPr>
        <w:tc>
          <w:tcPr>
            <w:tcW w:w="1269" w:type="dxa"/>
            <w:shd w:val="clear" w:color="auto" w:fill="F3F3F3"/>
          </w:tcPr>
          <w:p w:rsidR="00287337" w:rsidRPr="00A94A59" w:rsidRDefault="00287337" w:rsidP="00991061">
            <w:pPr>
              <w:jc w:val="both"/>
              <w:rPr>
                <w:b/>
                <w:bCs/>
                <w:sz w:val="20"/>
                <w:szCs w:val="20"/>
              </w:rPr>
            </w:pPr>
            <w:r w:rsidRPr="00A94A59">
              <w:rPr>
                <w:b/>
                <w:bCs/>
                <w:sz w:val="20"/>
                <w:szCs w:val="20"/>
              </w:rPr>
              <w:t>2009-10 National Average</w:t>
            </w:r>
          </w:p>
        </w:tc>
        <w:tc>
          <w:tcPr>
            <w:tcW w:w="1269" w:type="dxa"/>
            <w:shd w:val="clear" w:color="auto" w:fill="F3F3F3"/>
          </w:tcPr>
          <w:p w:rsidR="00287337" w:rsidRPr="00A94A59" w:rsidRDefault="00287337" w:rsidP="00991061">
            <w:pPr>
              <w:jc w:val="both"/>
              <w:rPr>
                <w:b/>
                <w:bCs/>
                <w:sz w:val="20"/>
                <w:szCs w:val="20"/>
              </w:rPr>
            </w:pPr>
            <w:r w:rsidRPr="00A94A59">
              <w:rPr>
                <w:b/>
                <w:bCs/>
                <w:sz w:val="20"/>
                <w:szCs w:val="20"/>
              </w:rPr>
              <w:t>2009-10 Nevada Average</w:t>
            </w:r>
          </w:p>
        </w:tc>
        <w:tc>
          <w:tcPr>
            <w:tcW w:w="1157"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7"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7"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7"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7"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3"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39"/>
        </w:trPr>
        <w:tc>
          <w:tcPr>
            <w:tcW w:w="1269" w:type="dxa"/>
            <w:shd w:val="clear" w:color="auto" w:fill="F3F3F3"/>
          </w:tcPr>
          <w:p w:rsidR="00287337" w:rsidRPr="00A94A59" w:rsidRDefault="00287337" w:rsidP="00991061">
            <w:pPr>
              <w:jc w:val="both"/>
              <w:rPr>
                <w:b/>
                <w:bCs/>
              </w:rPr>
            </w:pPr>
            <w:r w:rsidRPr="00A94A59">
              <w:rPr>
                <w:b/>
                <w:bCs/>
                <w:sz w:val="22"/>
                <w:szCs w:val="22"/>
              </w:rPr>
              <w:t>49.1</w:t>
            </w:r>
          </w:p>
        </w:tc>
        <w:tc>
          <w:tcPr>
            <w:tcW w:w="1269" w:type="dxa"/>
            <w:shd w:val="clear" w:color="auto" w:fill="F3F3F3"/>
          </w:tcPr>
          <w:p w:rsidR="00287337" w:rsidRPr="00A94A59" w:rsidRDefault="00287337" w:rsidP="00991061">
            <w:pPr>
              <w:jc w:val="both"/>
              <w:rPr>
                <w:b/>
                <w:bCs/>
              </w:rPr>
            </w:pPr>
            <w:r w:rsidRPr="00A94A59">
              <w:rPr>
                <w:b/>
                <w:bCs/>
                <w:sz w:val="22"/>
                <w:szCs w:val="22"/>
              </w:rPr>
              <w:t xml:space="preserve">86.9 </w:t>
            </w:r>
          </w:p>
        </w:tc>
        <w:tc>
          <w:tcPr>
            <w:tcW w:w="1157" w:type="dxa"/>
            <w:shd w:val="clear" w:color="auto" w:fill="F3F3F3"/>
          </w:tcPr>
          <w:p w:rsidR="00287337" w:rsidRPr="00A94A59" w:rsidRDefault="00287337" w:rsidP="00991061">
            <w:pPr>
              <w:jc w:val="both"/>
              <w:rPr>
                <w:b/>
                <w:bCs/>
              </w:rPr>
            </w:pPr>
            <w:r w:rsidRPr="00A94A59">
              <w:rPr>
                <w:b/>
                <w:bCs/>
                <w:sz w:val="22"/>
                <w:szCs w:val="22"/>
              </w:rPr>
              <w:t>75%</w:t>
            </w:r>
          </w:p>
        </w:tc>
        <w:tc>
          <w:tcPr>
            <w:tcW w:w="1157" w:type="dxa"/>
            <w:shd w:val="clear" w:color="auto" w:fill="F3F3F3"/>
          </w:tcPr>
          <w:p w:rsidR="00287337" w:rsidRPr="00A94A59" w:rsidRDefault="00287337" w:rsidP="00991061">
            <w:pPr>
              <w:jc w:val="both"/>
              <w:rPr>
                <w:b/>
                <w:bCs/>
              </w:rPr>
            </w:pPr>
            <w:r w:rsidRPr="00A94A59">
              <w:rPr>
                <w:b/>
                <w:bCs/>
                <w:sz w:val="22"/>
                <w:szCs w:val="22"/>
              </w:rPr>
              <w:t>76%</w:t>
            </w:r>
          </w:p>
        </w:tc>
        <w:tc>
          <w:tcPr>
            <w:tcW w:w="1157" w:type="dxa"/>
            <w:shd w:val="clear" w:color="auto" w:fill="F3F3F3"/>
          </w:tcPr>
          <w:p w:rsidR="00287337" w:rsidRPr="00A94A59" w:rsidRDefault="00287337" w:rsidP="00991061">
            <w:pPr>
              <w:jc w:val="both"/>
              <w:rPr>
                <w:b/>
                <w:bCs/>
              </w:rPr>
            </w:pPr>
            <w:r w:rsidRPr="00A94A59">
              <w:rPr>
                <w:b/>
                <w:bCs/>
                <w:sz w:val="22"/>
                <w:szCs w:val="22"/>
              </w:rPr>
              <w:t>77%</w:t>
            </w:r>
          </w:p>
        </w:tc>
        <w:tc>
          <w:tcPr>
            <w:tcW w:w="1157" w:type="dxa"/>
            <w:shd w:val="clear" w:color="auto" w:fill="F3F3F3"/>
          </w:tcPr>
          <w:p w:rsidR="00287337" w:rsidRPr="00A94A59" w:rsidRDefault="00287337" w:rsidP="00991061">
            <w:pPr>
              <w:jc w:val="both"/>
              <w:rPr>
                <w:b/>
                <w:bCs/>
              </w:rPr>
            </w:pPr>
            <w:r w:rsidRPr="00A94A59">
              <w:rPr>
                <w:b/>
                <w:bCs/>
                <w:sz w:val="22"/>
                <w:szCs w:val="22"/>
              </w:rPr>
              <w:t>78%</w:t>
            </w:r>
          </w:p>
        </w:tc>
        <w:tc>
          <w:tcPr>
            <w:tcW w:w="1157" w:type="dxa"/>
            <w:shd w:val="clear" w:color="auto" w:fill="F3F3F3"/>
          </w:tcPr>
          <w:p w:rsidR="00287337" w:rsidRPr="00A94A59" w:rsidRDefault="00287337" w:rsidP="00991061">
            <w:pPr>
              <w:jc w:val="both"/>
              <w:rPr>
                <w:b/>
                <w:bCs/>
              </w:rPr>
            </w:pPr>
            <w:r w:rsidRPr="00A94A59">
              <w:rPr>
                <w:b/>
                <w:bCs/>
                <w:sz w:val="22"/>
                <w:szCs w:val="22"/>
              </w:rPr>
              <w:t>79%</w:t>
            </w:r>
          </w:p>
        </w:tc>
        <w:tc>
          <w:tcPr>
            <w:tcW w:w="1083" w:type="dxa"/>
            <w:shd w:val="clear" w:color="auto" w:fill="F3F3F3"/>
          </w:tcPr>
          <w:p w:rsidR="00287337" w:rsidRPr="00A94A59" w:rsidRDefault="00287337" w:rsidP="00991061">
            <w:pPr>
              <w:jc w:val="both"/>
              <w:rPr>
                <w:b/>
                <w:bCs/>
              </w:rPr>
            </w:pPr>
            <w:r w:rsidRPr="00A94A59">
              <w:rPr>
                <w:b/>
                <w:bCs/>
                <w:sz w:val="22"/>
                <w:szCs w:val="22"/>
              </w:rPr>
              <w:t>80%</w:t>
            </w:r>
          </w:p>
        </w:tc>
      </w:tr>
    </w:tbl>
    <w:p w:rsidR="00287337" w:rsidRPr="00A94A59" w:rsidRDefault="00287337" w:rsidP="00287337">
      <w:pPr>
        <w:spacing w:after="30"/>
        <w:jc w:val="both"/>
        <w:rPr>
          <w:b/>
          <w:bCs/>
        </w:rPr>
      </w:pPr>
    </w:p>
    <w:p w:rsidR="00287337" w:rsidRPr="00A94A59" w:rsidRDefault="00287337" w:rsidP="005D1EF7">
      <w:pPr>
        <w:jc w:val="both"/>
      </w:pPr>
      <w:r w:rsidRPr="00206FEF">
        <w:rPr>
          <w:u w:val="single"/>
        </w:rPr>
        <w:t>Discussion:</w:t>
      </w:r>
      <w:r w:rsidRPr="00A94A59">
        <w:t xml:space="preserve">  </w:t>
      </w:r>
      <w:r>
        <w:t xml:space="preserve">Nevada State Public Health </w:t>
      </w:r>
      <w:r w:rsidRPr="006E2324">
        <w:t>Lab (NSPHL)</w:t>
      </w:r>
      <w:r w:rsidRPr="00A94A59">
        <w:t xml:space="preserve"> is meeting the national objective by performing timely testing and reporting of the nucleic acid amplification test which quickly identifies </w:t>
      </w:r>
      <w:r w:rsidRPr="00A94A59">
        <w:rPr>
          <w:i/>
        </w:rPr>
        <w:t>M. tuberculosis</w:t>
      </w:r>
      <w:r w:rsidRPr="00A94A59">
        <w:t xml:space="preserve"> as the AFB seen on a smear when MTB is present in a culture.  Nevada is currently </w:t>
      </w:r>
      <w:r>
        <w:t xml:space="preserve">meeting the </w:t>
      </w:r>
      <w:r w:rsidRPr="00A94A59">
        <w:t xml:space="preserve">national </w:t>
      </w:r>
      <w:r>
        <w:t>target percentage</w:t>
      </w:r>
      <w:r w:rsidRPr="00A94A59">
        <w:t xml:space="preserve">. </w:t>
      </w:r>
    </w:p>
    <w:p w:rsidR="00287337" w:rsidRPr="00A94A59" w:rsidRDefault="00287337" w:rsidP="00287337">
      <w:pPr>
        <w:ind w:left="720"/>
        <w:jc w:val="both"/>
      </w:pPr>
    </w:p>
    <w:p w:rsidR="00287337" w:rsidRPr="00A94A59" w:rsidRDefault="005D1EF7" w:rsidP="00287337">
      <w:pPr>
        <w:spacing w:after="30"/>
        <w:jc w:val="both"/>
        <w:rPr>
          <w:b/>
          <w:bCs/>
        </w:rPr>
      </w:pPr>
      <w:r w:rsidRPr="00A94A59">
        <w:rPr>
          <w:b/>
          <w:bCs/>
        </w:rPr>
        <w:t xml:space="preserve">National </w:t>
      </w:r>
      <w:r w:rsidR="00287337" w:rsidRPr="00A94A59">
        <w:rPr>
          <w:b/>
          <w:bCs/>
        </w:rPr>
        <w:t>Objective 4.2: Increase the proportion of culture-positive TB cases with initial drug-susceptibility results reported to 100.0%.</w:t>
      </w:r>
    </w:p>
    <w:p w:rsidR="00287337" w:rsidRPr="00A94A59" w:rsidRDefault="00287337" w:rsidP="00287337">
      <w:pPr>
        <w:spacing w:after="30"/>
        <w:jc w:val="both"/>
      </w:pPr>
    </w:p>
    <w:p w:rsidR="00287337" w:rsidRPr="00A94A59" w:rsidRDefault="00287337" w:rsidP="00287337">
      <w:pPr>
        <w:spacing w:after="30"/>
        <w:ind w:firstLine="720"/>
        <w:jc w:val="both"/>
      </w:pPr>
      <w:r w:rsidRPr="00206FEF">
        <w:rPr>
          <w:u w:val="single"/>
        </w:rPr>
        <w:t>Status:</w:t>
      </w:r>
      <w:r w:rsidRPr="00A94A59">
        <w:t xml:space="preserve"> </w:t>
      </w:r>
      <w:r w:rsidRPr="00A94A59">
        <w:tab/>
      </w:r>
      <w:r>
        <w:t>Unknown</w:t>
      </w:r>
    </w:p>
    <w:p w:rsidR="00287337" w:rsidRPr="00A94A59" w:rsidRDefault="00287337" w:rsidP="00287337">
      <w:pPr>
        <w:spacing w:after="30"/>
        <w:ind w:firstLine="720"/>
        <w:jc w:val="both"/>
      </w:pPr>
    </w:p>
    <w:p w:rsidR="00287337" w:rsidRDefault="00287337" w:rsidP="00287337">
      <w:pPr>
        <w:spacing w:after="30"/>
        <w:ind w:right="-810"/>
        <w:jc w:val="both"/>
      </w:pPr>
      <w:r>
        <w:rPr>
          <w:noProof/>
        </w:rPr>
        <w:lastRenderedPageBreak/>
        <w:drawing>
          <wp:inline distT="0" distB="0" distL="0" distR="0" wp14:anchorId="367C4819" wp14:editId="58E6BE13">
            <wp:extent cx="5943600" cy="4772242"/>
            <wp:effectExtent l="0" t="0" r="0" b="9525"/>
            <wp:docPr id="9" name="Picture 9" descr="C:\Users\cretzel\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retzel\Desktop\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772242"/>
                    </a:xfrm>
                    <a:prstGeom prst="rect">
                      <a:avLst/>
                    </a:prstGeom>
                    <a:noFill/>
                    <a:ln>
                      <a:noFill/>
                    </a:ln>
                  </pic:spPr>
                </pic:pic>
              </a:graphicData>
            </a:graphic>
          </wp:inline>
        </w:drawing>
      </w:r>
    </w:p>
    <w:p w:rsidR="00287337" w:rsidRDefault="00287337" w:rsidP="00287337">
      <w:pPr>
        <w:spacing w:after="30"/>
        <w:ind w:left="720" w:right="-810" w:hanging="1710"/>
        <w:jc w:val="both"/>
      </w:pPr>
    </w:p>
    <w:p w:rsidR="00287337" w:rsidRDefault="00287337" w:rsidP="005D1EF7">
      <w:pPr>
        <w:spacing w:after="30"/>
        <w:ind w:left="720" w:right="720"/>
        <w:jc w:val="both"/>
      </w:pPr>
      <w:r w:rsidRPr="00A94A59">
        <w:t xml:space="preserve">Five Year Target Objectives For: Percent of TB </w:t>
      </w:r>
      <w:r w:rsidR="007F2208">
        <w:t>Culture-Positive Cases with Drug-Susceptibility Results R</w:t>
      </w:r>
      <w:r w:rsidRPr="00A94A59">
        <w:t>eported</w:t>
      </w:r>
    </w:p>
    <w:p w:rsidR="00D37AC9" w:rsidRPr="00A94A59" w:rsidRDefault="00D37AC9" w:rsidP="00287337">
      <w:pPr>
        <w:spacing w:after="30"/>
        <w:jc w:val="both"/>
      </w:pPr>
    </w:p>
    <w:tbl>
      <w:tblPr>
        <w:tblW w:w="93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266"/>
        <w:gridCol w:w="1155"/>
        <w:gridCol w:w="1155"/>
        <w:gridCol w:w="1155"/>
        <w:gridCol w:w="1155"/>
        <w:gridCol w:w="1155"/>
        <w:gridCol w:w="1081"/>
      </w:tblGrid>
      <w:tr w:rsidR="00287337" w:rsidRPr="00A94A59" w:rsidTr="00991061">
        <w:trPr>
          <w:trHeight w:val="219"/>
        </w:trPr>
        <w:tc>
          <w:tcPr>
            <w:tcW w:w="1266" w:type="dxa"/>
            <w:shd w:val="clear" w:color="auto" w:fill="F3F3F3"/>
          </w:tcPr>
          <w:p w:rsidR="00287337" w:rsidRPr="00A94A59" w:rsidRDefault="00287337" w:rsidP="00991061">
            <w:pPr>
              <w:jc w:val="both"/>
              <w:rPr>
                <w:b/>
                <w:bCs/>
                <w:sz w:val="20"/>
                <w:szCs w:val="20"/>
              </w:rPr>
            </w:pPr>
            <w:r w:rsidRPr="00A94A59">
              <w:rPr>
                <w:b/>
                <w:bCs/>
                <w:sz w:val="20"/>
                <w:szCs w:val="20"/>
              </w:rPr>
              <w:t>2006-10 National Average</w:t>
            </w:r>
          </w:p>
        </w:tc>
        <w:tc>
          <w:tcPr>
            <w:tcW w:w="1266" w:type="dxa"/>
            <w:shd w:val="clear" w:color="auto" w:fill="F3F3F3"/>
          </w:tcPr>
          <w:p w:rsidR="00287337" w:rsidRPr="00A94A59" w:rsidRDefault="00287337" w:rsidP="00991061">
            <w:pPr>
              <w:jc w:val="both"/>
              <w:rPr>
                <w:b/>
                <w:bCs/>
                <w:sz w:val="20"/>
                <w:szCs w:val="20"/>
              </w:rPr>
            </w:pPr>
            <w:r w:rsidRPr="00A94A59">
              <w:rPr>
                <w:b/>
                <w:bCs/>
                <w:sz w:val="20"/>
                <w:szCs w:val="20"/>
              </w:rPr>
              <w:t>2006-10 Nevada Average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1"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18"/>
        </w:trPr>
        <w:tc>
          <w:tcPr>
            <w:tcW w:w="1266" w:type="dxa"/>
            <w:shd w:val="clear" w:color="auto" w:fill="F3F3F3"/>
          </w:tcPr>
          <w:p w:rsidR="00287337" w:rsidRPr="00A94A59" w:rsidRDefault="00287337" w:rsidP="00991061">
            <w:pPr>
              <w:jc w:val="both"/>
              <w:rPr>
                <w:b/>
                <w:bCs/>
              </w:rPr>
            </w:pPr>
            <w:r w:rsidRPr="00A94A59">
              <w:rPr>
                <w:b/>
                <w:bCs/>
                <w:sz w:val="22"/>
                <w:szCs w:val="22"/>
              </w:rPr>
              <w:t>95.1</w:t>
            </w:r>
          </w:p>
        </w:tc>
        <w:tc>
          <w:tcPr>
            <w:tcW w:w="1266" w:type="dxa"/>
            <w:shd w:val="clear" w:color="auto" w:fill="F3F3F3"/>
          </w:tcPr>
          <w:p w:rsidR="00287337" w:rsidRPr="00A94A59" w:rsidRDefault="00287337" w:rsidP="00991061">
            <w:pPr>
              <w:jc w:val="both"/>
              <w:rPr>
                <w:b/>
                <w:bCs/>
              </w:rPr>
            </w:pPr>
            <w:r w:rsidRPr="00A94A59">
              <w:rPr>
                <w:b/>
                <w:bCs/>
                <w:sz w:val="22"/>
                <w:szCs w:val="22"/>
              </w:rPr>
              <w:t>97</w:t>
            </w:r>
          </w:p>
        </w:tc>
        <w:tc>
          <w:tcPr>
            <w:tcW w:w="1155" w:type="dxa"/>
            <w:shd w:val="clear" w:color="auto" w:fill="F3F3F3"/>
          </w:tcPr>
          <w:p w:rsidR="00287337" w:rsidRPr="00A94A59" w:rsidRDefault="00287337" w:rsidP="00991061">
            <w:pPr>
              <w:jc w:val="both"/>
              <w:rPr>
                <w:b/>
                <w:bCs/>
              </w:rPr>
            </w:pPr>
            <w:r w:rsidRPr="00A94A59">
              <w:rPr>
                <w:b/>
                <w:bCs/>
                <w:sz w:val="22"/>
                <w:szCs w:val="22"/>
              </w:rPr>
              <w:t>96.9</w:t>
            </w:r>
          </w:p>
        </w:tc>
        <w:tc>
          <w:tcPr>
            <w:tcW w:w="1155" w:type="dxa"/>
            <w:shd w:val="clear" w:color="auto" w:fill="F3F3F3"/>
          </w:tcPr>
          <w:p w:rsidR="00287337" w:rsidRPr="00A94A59" w:rsidRDefault="00287337" w:rsidP="00991061">
            <w:pPr>
              <w:jc w:val="both"/>
              <w:rPr>
                <w:b/>
                <w:bCs/>
              </w:rPr>
            </w:pPr>
            <w:r w:rsidRPr="00A94A59">
              <w:rPr>
                <w:b/>
                <w:bCs/>
                <w:sz w:val="22"/>
                <w:szCs w:val="22"/>
              </w:rPr>
              <w:t>97</w:t>
            </w:r>
          </w:p>
        </w:tc>
        <w:tc>
          <w:tcPr>
            <w:tcW w:w="1155" w:type="dxa"/>
            <w:shd w:val="clear" w:color="auto" w:fill="F3F3F3"/>
          </w:tcPr>
          <w:p w:rsidR="00287337" w:rsidRPr="00A94A59" w:rsidRDefault="00287337" w:rsidP="00991061">
            <w:pPr>
              <w:jc w:val="both"/>
              <w:rPr>
                <w:b/>
                <w:bCs/>
              </w:rPr>
            </w:pPr>
            <w:r w:rsidRPr="00A94A59">
              <w:rPr>
                <w:b/>
                <w:bCs/>
                <w:sz w:val="22"/>
                <w:szCs w:val="22"/>
              </w:rPr>
              <w:t>97.1</w:t>
            </w:r>
          </w:p>
        </w:tc>
        <w:tc>
          <w:tcPr>
            <w:tcW w:w="1155" w:type="dxa"/>
            <w:shd w:val="clear" w:color="auto" w:fill="F3F3F3"/>
          </w:tcPr>
          <w:p w:rsidR="00287337" w:rsidRPr="00A94A59" w:rsidRDefault="00287337" w:rsidP="00991061">
            <w:pPr>
              <w:jc w:val="both"/>
              <w:rPr>
                <w:b/>
                <w:bCs/>
              </w:rPr>
            </w:pPr>
            <w:r w:rsidRPr="00A94A59">
              <w:rPr>
                <w:b/>
                <w:bCs/>
                <w:sz w:val="22"/>
                <w:szCs w:val="22"/>
              </w:rPr>
              <w:t>97.2</w:t>
            </w:r>
          </w:p>
        </w:tc>
        <w:tc>
          <w:tcPr>
            <w:tcW w:w="1155" w:type="dxa"/>
            <w:shd w:val="clear" w:color="auto" w:fill="F3F3F3"/>
          </w:tcPr>
          <w:p w:rsidR="00287337" w:rsidRPr="00A94A59" w:rsidRDefault="00287337" w:rsidP="00991061">
            <w:pPr>
              <w:jc w:val="both"/>
              <w:rPr>
                <w:b/>
                <w:bCs/>
              </w:rPr>
            </w:pPr>
            <w:r w:rsidRPr="00A94A59">
              <w:rPr>
                <w:b/>
                <w:bCs/>
                <w:sz w:val="22"/>
                <w:szCs w:val="22"/>
              </w:rPr>
              <w:t>97.3</w:t>
            </w:r>
          </w:p>
        </w:tc>
        <w:tc>
          <w:tcPr>
            <w:tcW w:w="1081" w:type="dxa"/>
            <w:shd w:val="clear" w:color="auto" w:fill="F3F3F3"/>
          </w:tcPr>
          <w:p w:rsidR="00287337" w:rsidRPr="00A94A59" w:rsidRDefault="00287337" w:rsidP="00991061">
            <w:pPr>
              <w:jc w:val="both"/>
              <w:rPr>
                <w:b/>
                <w:bCs/>
              </w:rPr>
            </w:pPr>
            <w:r w:rsidRPr="00A94A59">
              <w:rPr>
                <w:b/>
                <w:bCs/>
                <w:sz w:val="22"/>
                <w:szCs w:val="22"/>
              </w:rPr>
              <w:t>100</w:t>
            </w:r>
          </w:p>
        </w:tc>
      </w:tr>
    </w:tbl>
    <w:p w:rsidR="00287337" w:rsidRPr="00A94A59" w:rsidRDefault="00287337" w:rsidP="00287337">
      <w:pPr>
        <w:spacing w:after="30"/>
        <w:jc w:val="both"/>
        <w:rPr>
          <w:b/>
          <w:bCs/>
        </w:rPr>
      </w:pPr>
    </w:p>
    <w:p w:rsidR="00287337" w:rsidRPr="00A94A59" w:rsidRDefault="00287337" w:rsidP="005D1EF7">
      <w:pPr>
        <w:jc w:val="both"/>
      </w:pPr>
      <w:r w:rsidRPr="0075302B">
        <w:rPr>
          <w:u w:val="single"/>
        </w:rPr>
        <w:t>Discussion:</w:t>
      </w:r>
      <w:r w:rsidRPr="00A94A59">
        <w:t xml:space="preserve">  Nevada has historically ensured that  &gt;95% of cultures positive for MTBC receive drug susceptibility testing (DST).  Reference laboratories are utilized to assist with attaining susceptibilities when needed.  Investigation will be made into the specifics of the barriers which led to this slight reduction in previous levels.</w:t>
      </w:r>
      <w:r>
        <w:t xml:space="preserve"> At this time, the data for 2014 has not been fully reported; therefore, the status of meeting this objective is currently unknown. </w:t>
      </w:r>
    </w:p>
    <w:p w:rsidR="00287337" w:rsidRPr="00A94A59" w:rsidRDefault="00287337" w:rsidP="00287337">
      <w:pPr>
        <w:spacing w:after="30"/>
        <w:ind w:left="720"/>
        <w:jc w:val="both"/>
      </w:pPr>
    </w:p>
    <w:p w:rsidR="00287337" w:rsidRPr="00A94A59" w:rsidRDefault="00287337" w:rsidP="00287337">
      <w:pPr>
        <w:spacing w:after="30"/>
        <w:jc w:val="both"/>
        <w:rPr>
          <w:b/>
          <w:bCs/>
        </w:rPr>
      </w:pPr>
      <w:r w:rsidRPr="00A94A59">
        <w:rPr>
          <w:b/>
          <w:bCs/>
        </w:rPr>
        <w:t>Goal 5:  Expedite Treatment Initiation</w:t>
      </w:r>
    </w:p>
    <w:p w:rsidR="00287337" w:rsidRPr="00A94A59" w:rsidRDefault="00287337" w:rsidP="00287337">
      <w:pPr>
        <w:spacing w:after="30"/>
        <w:jc w:val="both"/>
        <w:rPr>
          <w:b/>
          <w:bCs/>
        </w:rPr>
      </w:pPr>
    </w:p>
    <w:p w:rsidR="00287337" w:rsidRPr="00A94A59" w:rsidRDefault="005D1EF7" w:rsidP="00287337">
      <w:pPr>
        <w:spacing w:after="30"/>
        <w:jc w:val="both"/>
        <w:rPr>
          <w:b/>
          <w:bCs/>
        </w:rPr>
      </w:pPr>
      <w:r w:rsidRPr="00A94A59">
        <w:rPr>
          <w:b/>
          <w:bCs/>
        </w:rPr>
        <w:t xml:space="preserve">National </w:t>
      </w:r>
      <w:r w:rsidR="00287337" w:rsidRPr="00A94A59">
        <w:rPr>
          <w:b/>
          <w:bCs/>
        </w:rPr>
        <w:t>Objective 5.1:</w:t>
      </w:r>
      <w:r w:rsidR="00287337" w:rsidRPr="00A94A59">
        <w:t xml:space="preserve"> </w:t>
      </w:r>
      <w:r w:rsidR="00287337" w:rsidRPr="00A94A59">
        <w:rPr>
          <w:b/>
          <w:bCs/>
        </w:rPr>
        <w:t xml:space="preserve">Increase the proportion of TB patients with positive AFB sputum-smear results who initiate treatment within 7 days of specimen collection to 90%.  </w:t>
      </w:r>
    </w:p>
    <w:p w:rsidR="00287337" w:rsidRDefault="00287337" w:rsidP="00287337">
      <w:pPr>
        <w:spacing w:after="30"/>
        <w:ind w:firstLine="720"/>
        <w:jc w:val="both"/>
      </w:pPr>
      <w:r w:rsidRPr="00EE764F">
        <w:rPr>
          <w:u w:val="single"/>
        </w:rPr>
        <w:lastRenderedPageBreak/>
        <w:t>Status:</w:t>
      </w:r>
      <w:r w:rsidRPr="00A94A59">
        <w:t xml:space="preserve"> </w:t>
      </w:r>
      <w:r w:rsidRPr="00A94A59">
        <w:tab/>
      </w:r>
      <w:r>
        <w:t>Met</w:t>
      </w:r>
    </w:p>
    <w:p w:rsidR="00287337" w:rsidRPr="00A94A59" w:rsidRDefault="00287337" w:rsidP="00287337">
      <w:pPr>
        <w:spacing w:after="30"/>
        <w:ind w:firstLine="720"/>
        <w:jc w:val="both"/>
      </w:pPr>
    </w:p>
    <w:p w:rsidR="00287337" w:rsidRDefault="00287337" w:rsidP="00287337">
      <w:pPr>
        <w:spacing w:after="30"/>
        <w:ind w:right="-810"/>
        <w:jc w:val="both"/>
      </w:pPr>
      <w:r>
        <w:rPr>
          <w:noProof/>
        </w:rPr>
        <w:drawing>
          <wp:inline distT="0" distB="0" distL="0" distR="0" wp14:anchorId="2716CB53" wp14:editId="308302A0">
            <wp:extent cx="5943600" cy="4772242"/>
            <wp:effectExtent l="0" t="0" r="0" b="9525"/>
            <wp:docPr id="11" name="Picture 11" descr="C:\Users\cretzel\Desktop\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retzel\Desktop\5.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4772242"/>
                    </a:xfrm>
                    <a:prstGeom prst="rect">
                      <a:avLst/>
                    </a:prstGeom>
                    <a:noFill/>
                    <a:ln>
                      <a:noFill/>
                    </a:ln>
                  </pic:spPr>
                </pic:pic>
              </a:graphicData>
            </a:graphic>
          </wp:inline>
        </w:drawing>
      </w:r>
    </w:p>
    <w:p w:rsidR="00287337" w:rsidRDefault="00287337" w:rsidP="00287337">
      <w:pPr>
        <w:spacing w:after="30"/>
        <w:ind w:right="-810"/>
        <w:jc w:val="both"/>
      </w:pPr>
    </w:p>
    <w:p w:rsidR="00287337" w:rsidRDefault="00287337" w:rsidP="00C64A65">
      <w:pPr>
        <w:spacing w:after="30"/>
        <w:ind w:left="720" w:right="720"/>
        <w:jc w:val="both"/>
      </w:pPr>
      <w:r w:rsidRPr="00A94A59">
        <w:t xml:space="preserve">Five Year Target </w:t>
      </w:r>
      <w:r w:rsidR="007F2208">
        <w:t>Objectives For: Percent of MTB Suspects with P</w:t>
      </w:r>
      <w:r w:rsidRPr="00A94A59">
        <w:t>ositiv</w:t>
      </w:r>
      <w:r w:rsidR="007F2208">
        <w:t>e AFB Smears that Begin Treatment within 7 Days of S</w:t>
      </w:r>
      <w:r w:rsidRPr="00A94A59">
        <w:t xml:space="preserve">pecimen </w:t>
      </w:r>
      <w:r w:rsidR="007F2208">
        <w:t>C</w:t>
      </w:r>
      <w:r w:rsidRPr="00A94A59">
        <w:t>ollection</w:t>
      </w:r>
    </w:p>
    <w:p w:rsidR="00D37AC9" w:rsidRPr="00A94A59" w:rsidRDefault="00D37AC9" w:rsidP="00D37AC9">
      <w:pPr>
        <w:spacing w:after="30"/>
        <w:ind w:left="720"/>
        <w:jc w:val="both"/>
      </w:pPr>
    </w:p>
    <w:tbl>
      <w:tblPr>
        <w:tblW w:w="94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4"/>
        <w:gridCol w:w="1274"/>
        <w:gridCol w:w="1162"/>
        <w:gridCol w:w="1162"/>
        <w:gridCol w:w="1162"/>
        <w:gridCol w:w="1162"/>
        <w:gridCol w:w="1162"/>
        <w:gridCol w:w="1088"/>
      </w:tblGrid>
      <w:tr w:rsidR="00287337" w:rsidRPr="00A94A59" w:rsidTr="00991061">
        <w:trPr>
          <w:trHeight w:val="219"/>
        </w:trPr>
        <w:tc>
          <w:tcPr>
            <w:tcW w:w="1274" w:type="dxa"/>
            <w:shd w:val="clear" w:color="auto" w:fill="F3F3F3"/>
          </w:tcPr>
          <w:p w:rsidR="00287337" w:rsidRPr="00A94A59" w:rsidRDefault="00287337" w:rsidP="00991061">
            <w:pPr>
              <w:jc w:val="both"/>
              <w:rPr>
                <w:b/>
                <w:bCs/>
                <w:sz w:val="20"/>
                <w:szCs w:val="20"/>
              </w:rPr>
            </w:pPr>
            <w:r w:rsidRPr="00A94A59">
              <w:rPr>
                <w:b/>
                <w:bCs/>
                <w:sz w:val="20"/>
                <w:szCs w:val="20"/>
              </w:rPr>
              <w:t>2009-10 National Average</w:t>
            </w:r>
          </w:p>
        </w:tc>
        <w:tc>
          <w:tcPr>
            <w:tcW w:w="1274" w:type="dxa"/>
            <w:shd w:val="clear" w:color="auto" w:fill="F3F3F3"/>
          </w:tcPr>
          <w:p w:rsidR="00287337" w:rsidRPr="00A94A59" w:rsidRDefault="00287337" w:rsidP="00991061">
            <w:pPr>
              <w:jc w:val="both"/>
              <w:rPr>
                <w:b/>
                <w:bCs/>
                <w:sz w:val="20"/>
                <w:szCs w:val="20"/>
              </w:rPr>
            </w:pPr>
            <w:r w:rsidRPr="00A94A59">
              <w:rPr>
                <w:b/>
                <w:bCs/>
                <w:sz w:val="20"/>
                <w:szCs w:val="20"/>
              </w:rPr>
              <w:t>2009-10 Nevada Average</w:t>
            </w:r>
          </w:p>
        </w:tc>
        <w:tc>
          <w:tcPr>
            <w:tcW w:w="1162"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62"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62"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62"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62"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8"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18"/>
        </w:trPr>
        <w:tc>
          <w:tcPr>
            <w:tcW w:w="1274" w:type="dxa"/>
            <w:shd w:val="clear" w:color="auto" w:fill="F3F3F3"/>
          </w:tcPr>
          <w:p w:rsidR="00287337" w:rsidRPr="00A94A59" w:rsidRDefault="00287337" w:rsidP="00991061">
            <w:pPr>
              <w:jc w:val="both"/>
              <w:rPr>
                <w:b/>
                <w:bCs/>
              </w:rPr>
            </w:pPr>
            <w:r w:rsidRPr="00A94A59">
              <w:rPr>
                <w:b/>
                <w:bCs/>
                <w:sz w:val="22"/>
                <w:szCs w:val="22"/>
              </w:rPr>
              <w:t>Not Available</w:t>
            </w:r>
          </w:p>
        </w:tc>
        <w:tc>
          <w:tcPr>
            <w:tcW w:w="1274" w:type="dxa"/>
            <w:shd w:val="clear" w:color="auto" w:fill="F3F3F3"/>
          </w:tcPr>
          <w:p w:rsidR="00287337" w:rsidRPr="00A94A59" w:rsidRDefault="00287337" w:rsidP="00991061">
            <w:pPr>
              <w:jc w:val="both"/>
              <w:rPr>
                <w:b/>
                <w:bCs/>
              </w:rPr>
            </w:pPr>
            <w:r w:rsidRPr="00A94A59">
              <w:rPr>
                <w:b/>
                <w:bCs/>
                <w:sz w:val="22"/>
                <w:szCs w:val="22"/>
              </w:rPr>
              <w:t>87.8</w:t>
            </w:r>
          </w:p>
        </w:tc>
        <w:tc>
          <w:tcPr>
            <w:tcW w:w="1162" w:type="dxa"/>
            <w:shd w:val="clear" w:color="auto" w:fill="F3F3F3"/>
          </w:tcPr>
          <w:p w:rsidR="00287337" w:rsidRPr="00A94A59" w:rsidRDefault="00287337" w:rsidP="00991061">
            <w:pPr>
              <w:jc w:val="both"/>
              <w:rPr>
                <w:b/>
                <w:bCs/>
              </w:rPr>
            </w:pPr>
            <w:r w:rsidRPr="00A94A59">
              <w:rPr>
                <w:b/>
                <w:bCs/>
                <w:sz w:val="22"/>
                <w:szCs w:val="22"/>
              </w:rPr>
              <w:t>90%</w:t>
            </w:r>
          </w:p>
        </w:tc>
        <w:tc>
          <w:tcPr>
            <w:tcW w:w="1162" w:type="dxa"/>
            <w:shd w:val="clear" w:color="auto" w:fill="F3F3F3"/>
          </w:tcPr>
          <w:p w:rsidR="00287337" w:rsidRPr="00A94A59" w:rsidRDefault="00287337" w:rsidP="00991061">
            <w:pPr>
              <w:jc w:val="both"/>
              <w:rPr>
                <w:b/>
                <w:bCs/>
              </w:rPr>
            </w:pPr>
            <w:r w:rsidRPr="00A94A59">
              <w:rPr>
                <w:b/>
                <w:bCs/>
                <w:sz w:val="22"/>
                <w:szCs w:val="22"/>
              </w:rPr>
              <w:t>90%</w:t>
            </w:r>
          </w:p>
        </w:tc>
        <w:tc>
          <w:tcPr>
            <w:tcW w:w="1162" w:type="dxa"/>
            <w:shd w:val="clear" w:color="auto" w:fill="F3F3F3"/>
          </w:tcPr>
          <w:p w:rsidR="00287337" w:rsidRPr="00A94A59" w:rsidRDefault="00287337" w:rsidP="00991061">
            <w:pPr>
              <w:jc w:val="both"/>
              <w:rPr>
                <w:b/>
                <w:bCs/>
              </w:rPr>
            </w:pPr>
            <w:r w:rsidRPr="00A94A59">
              <w:rPr>
                <w:b/>
                <w:bCs/>
                <w:sz w:val="22"/>
                <w:szCs w:val="22"/>
              </w:rPr>
              <w:t>90%</w:t>
            </w:r>
          </w:p>
        </w:tc>
        <w:tc>
          <w:tcPr>
            <w:tcW w:w="1162" w:type="dxa"/>
            <w:shd w:val="clear" w:color="auto" w:fill="F3F3F3"/>
          </w:tcPr>
          <w:p w:rsidR="00287337" w:rsidRPr="00A94A59" w:rsidRDefault="00287337" w:rsidP="00991061">
            <w:pPr>
              <w:jc w:val="both"/>
              <w:rPr>
                <w:b/>
                <w:bCs/>
              </w:rPr>
            </w:pPr>
            <w:r w:rsidRPr="00A94A59">
              <w:rPr>
                <w:b/>
                <w:bCs/>
                <w:sz w:val="22"/>
                <w:szCs w:val="22"/>
              </w:rPr>
              <w:t>90%</w:t>
            </w:r>
          </w:p>
        </w:tc>
        <w:tc>
          <w:tcPr>
            <w:tcW w:w="1162" w:type="dxa"/>
            <w:shd w:val="clear" w:color="auto" w:fill="F3F3F3"/>
          </w:tcPr>
          <w:p w:rsidR="00287337" w:rsidRPr="00A94A59" w:rsidRDefault="00287337" w:rsidP="00991061">
            <w:pPr>
              <w:jc w:val="both"/>
              <w:rPr>
                <w:b/>
                <w:bCs/>
              </w:rPr>
            </w:pPr>
            <w:r w:rsidRPr="00A94A59">
              <w:rPr>
                <w:b/>
                <w:bCs/>
                <w:sz w:val="22"/>
                <w:szCs w:val="22"/>
              </w:rPr>
              <w:t>90%</w:t>
            </w:r>
          </w:p>
        </w:tc>
        <w:tc>
          <w:tcPr>
            <w:tcW w:w="1088" w:type="dxa"/>
            <w:shd w:val="clear" w:color="auto" w:fill="F3F3F3"/>
          </w:tcPr>
          <w:p w:rsidR="00287337" w:rsidRPr="00A94A59" w:rsidRDefault="00287337" w:rsidP="00991061">
            <w:pPr>
              <w:jc w:val="both"/>
              <w:rPr>
                <w:b/>
                <w:bCs/>
              </w:rPr>
            </w:pPr>
            <w:r w:rsidRPr="00A94A59">
              <w:rPr>
                <w:b/>
                <w:bCs/>
                <w:sz w:val="22"/>
                <w:szCs w:val="22"/>
              </w:rPr>
              <w:t>TBD</w:t>
            </w:r>
          </w:p>
        </w:tc>
      </w:tr>
    </w:tbl>
    <w:p w:rsidR="00287337" w:rsidRPr="00A94A59" w:rsidRDefault="00287337" w:rsidP="00287337">
      <w:pPr>
        <w:ind w:left="522"/>
        <w:jc w:val="both"/>
        <w:rPr>
          <w:u w:val="single"/>
        </w:rPr>
      </w:pPr>
    </w:p>
    <w:p w:rsidR="00287337" w:rsidRPr="00A94A59" w:rsidRDefault="00287337" w:rsidP="00C64A65">
      <w:pPr>
        <w:jc w:val="both"/>
      </w:pPr>
      <w:r w:rsidRPr="008B24C9">
        <w:rPr>
          <w:u w:val="single"/>
        </w:rPr>
        <w:t>Discussion:</w:t>
      </w:r>
      <w:r w:rsidRPr="00A94A59">
        <w:t xml:space="preserve">  The initial diagnosis of TB must be made by assessing the clinical features, patient history, preliminary laboratory results and the chest radiographic examination, and cannot be ruled out just because </w:t>
      </w:r>
      <w:r w:rsidRPr="00A94A59">
        <w:rPr>
          <w:i/>
        </w:rPr>
        <w:t>M. tuberculosis</w:t>
      </w:r>
      <w:r w:rsidRPr="00A94A59">
        <w:t xml:space="preserve"> cannot be isolated. Providing technical assistance regarding the importance of starting the standard 4-drug regimen any time the suspicion is high for TB disease has been a goal of the TB Program for many years now.  It is evident from this objective that the local programs are successfully educating the health care providers of the </w:t>
      </w:r>
      <w:r w:rsidRPr="00A94A59">
        <w:lastRenderedPageBreak/>
        <w:t xml:space="preserve">importance of “thinking TB” and initiating treatment early in the diagnostic phase.  </w:t>
      </w:r>
      <w:r>
        <w:t>In 2014, we have exceeded both the program and national targets for this objective.</w:t>
      </w:r>
    </w:p>
    <w:p w:rsidR="00287337" w:rsidRPr="00A94A59" w:rsidRDefault="00287337" w:rsidP="00287337">
      <w:pPr>
        <w:jc w:val="both"/>
      </w:pPr>
    </w:p>
    <w:p w:rsidR="00287337" w:rsidRPr="00A94A59" w:rsidRDefault="00287337" w:rsidP="00287337">
      <w:pPr>
        <w:spacing w:after="30"/>
        <w:jc w:val="both"/>
        <w:rPr>
          <w:b/>
          <w:bCs/>
        </w:rPr>
      </w:pPr>
      <w:r w:rsidRPr="00A94A59">
        <w:rPr>
          <w:b/>
          <w:bCs/>
        </w:rPr>
        <w:t>Goal 6:  Improve Sputum Culture Conversion Rates</w:t>
      </w:r>
    </w:p>
    <w:p w:rsidR="00287337" w:rsidRPr="00A94A59" w:rsidRDefault="00287337" w:rsidP="00287337">
      <w:pPr>
        <w:spacing w:after="30"/>
        <w:jc w:val="both"/>
        <w:rPr>
          <w:b/>
          <w:bCs/>
        </w:rPr>
      </w:pPr>
    </w:p>
    <w:p w:rsidR="00287337" w:rsidRPr="00A94A59" w:rsidRDefault="00C64A65" w:rsidP="00287337">
      <w:pPr>
        <w:spacing w:after="30"/>
        <w:jc w:val="both"/>
        <w:rPr>
          <w:b/>
          <w:bCs/>
        </w:rPr>
      </w:pPr>
      <w:r w:rsidRPr="00A94A59">
        <w:rPr>
          <w:b/>
          <w:bCs/>
        </w:rPr>
        <w:t xml:space="preserve">National </w:t>
      </w:r>
      <w:r w:rsidR="00287337" w:rsidRPr="00A94A59">
        <w:rPr>
          <w:b/>
          <w:bCs/>
        </w:rPr>
        <w:t>Objective 6.1:</w:t>
      </w:r>
      <w:r w:rsidR="00287337" w:rsidRPr="00A94A59">
        <w:t xml:space="preserve"> </w:t>
      </w:r>
      <w:r w:rsidR="00287337" w:rsidRPr="00A94A59">
        <w:rPr>
          <w:b/>
          <w:bCs/>
        </w:rPr>
        <w:t xml:space="preserve">Increase the proportion of TB patients with positive sputum culture results who have documented conversion to sputum culture-negative within 60 days of treatment initiation to 61.5%.   </w:t>
      </w:r>
    </w:p>
    <w:p w:rsidR="00287337" w:rsidRDefault="00287337" w:rsidP="00287337">
      <w:pPr>
        <w:spacing w:after="30"/>
        <w:ind w:firstLine="720"/>
        <w:jc w:val="both"/>
        <w:rPr>
          <w:highlight w:val="yellow"/>
          <w:u w:val="single"/>
        </w:rPr>
      </w:pPr>
    </w:p>
    <w:p w:rsidR="00287337" w:rsidRDefault="00287337" w:rsidP="00287337">
      <w:pPr>
        <w:spacing w:after="30"/>
        <w:ind w:firstLine="720"/>
        <w:jc w:val="both"/>
      </w:pPr>
      <w:r w:rsidRPr="008B24C9">
        <w:rPr>
          <w:u w:val="single"/>
        </w:rPr>
        <w:t>Status:</w:t>
      </w:r>
      <w:r w:rsidRPr="00A94A59">
        <w:t xml:space="preserve"> </w:t>
      </w:r>
      <w:r>
        <w:t>Unknown</w:t>
      </w:r>
    </w:p>
    <w:p w:rsidR="00287337" w:rsidRPr="00A94A59" w:rsidRDefault="00287337" w:rsidP="00287337">
      <w:pPr>
        <w:spacing w:after="30"/>
        <w:ind w:firstLine="720"/>
        <w:jc w:val="both"/>
      </w:pPr>
    </w:p>
    <w:p w:rsidR="00287337" w:rsidRPr="00A94A59" w:rsidRDefault="00287337" w:rsidP="00287337">
      <w:pPr>
        <w:spacing w:after="30"/>
        <w:jc w:val="both"/>
      </w:pPr>
      <w:r>
        <w:rPr>
          <w:noProof/>
        </w:rPr>
        <w:drawing>
          <wp:inline distT="0" distB="0" distL="0" distR="0" wp14:anchorId="2D0874F1" wp14:editId="387AF999">
            <wp:extent cx="5943600" cy="4339928"/>
            <wp:effectExtent l="0" t="0" r="0" b="3810"/>
            <wp:docPr id="13" name="Picture 13" descr="C:\Users\cretzel\Desktop\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retzel\Desktop\6.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4339928"/>
                    </a:xfrm>
                    <a:prstGeom prst="rect">
                      <a:avLst/>
                    </a:prstGeom>
                    <a:noFill/>
                    <a:ln>
                      <a:noFill/>
                    </a:ln>
                  </pic:spPr>
                </pic:pic>
              </a:graphicData>
            </a:graphic>
          </wp:inline>
        </w:drawing>
      </w:r>
    </w:p>
    <w:p w:rsidR="00287337" w:rsidRDefault="00287337" w:rsidP="00287337">
      <w:pPr>
        <w:spacing w:after="30"/>
        <w:ind w:left="720" w:right="-810" w:hanging="900"/>
        <w:jc w:val="both"/>
      </w:pPr>
    </w:p>
    <w:p w:rsidR="00287337" w:rsidRDefault="00287337" w:rsidP="00C64A65">
      <w:pPr>
        <w:spacing w:after="30"/>
        <w:ind w:left="720" w:right="720"/>
        <w:jc w:val="both"/>
      </w:pPr>
      <w:r w:rsidRPr="00A94A59">
        <w:t>Five Year Tar</w:t>
      </w:r>
      <w:r w:rsidR="00A15C2C">
        <w:t>get Objectives For: Percent of Sputum Culture Conversions which Occur within 60 Days of Treatment I</w:t>
      </w:r>
      <w:r w:rsidRPr="00A94A59">
        <w:t>nitiation</w:t>
      </w:r>
    </w:p>
    <w:p w:rsidR="00D37AC9" w:rsidRPr="00A94A59" w:rsidRDefault="00D37AC9" w:rsidP="00D37AC9">
      <w:pPr>
        <w:spacing w:after="30"/>
        <w:ind w:left="720"/>
        <w:jc w:val="both"/>
      </w:pP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4"/>
        <w:gridCol w:w="1264"/>
        <w:gridCol w:w="1152"/>
        <w:gridCol w:w="1152"/>
        <w:gridCol w:w="1152"/>
        <w:gridCol w:w="1152"/>
        <w:gridCol w:w="1152"/>
        <w:gridCol w:w="1079"/>
      </w:tblGrid>
      <w:tr w:rsidR="00287337" w:rsidRPr="00A94A59" w:rsidTr="00991061">
        <w:trPr>
          <w:trHeight w:val="710"/>
        </w:trPr>
        <w:tc>
          <w:tcPr>
            <w:tcW w:w="1264" w:type="dxa"/>
            <w:shd w:val="clear" w:color="auto" w:fill="F3F3F3"/>
          </w:tcPr>
          <w:p w:rsidR="00287337" w:rsidRPr="00A94A59" w:rsidRDefault="00287337" w:rsidP="00991061">
            <w:pPr>
              <w:jc w:val="both"/>
              <w:rPr>
                <w:b/>
                <w:bCs/>
                <w:sz w:val="20"/>
                <w:szCs w:val="20"/>
              </w:rPr>
            </w:pPr>
            <w:r w:rsidRPr="00A94A59">
              <w:rPr>
                <w:b/>
                <w:bCs/>
                <w:sz w:val="20"/>
                <w:szCs w:val="20"/>
              </w:rPr>
              <w:t>2006-09 National Average</w:t>
            </w:r>
          </w:p>
        </w:tc>
        <w:tc>
          <w:tcPr>
            <w:tcW w:w="1264" w:type="dxa"/>
            <w:shd w:val="clear" w:color="auto" w:fill="F3F3F3"/>
          </w:tcPr>
          <w:p w:rsidR="00287337" w:rsidRPr="00A94A59" w:rsidRDefault="00287337" w:rsidP="00991061">
            <w:pPr>
              <w:jc w:val="both"/>
              <w:rPr>
                <w:b/>
                <w:bCs/>
                <w:sz w:val="20"/>
                <w:szCs w:val="20"/>
              </w:rPr>
            </w:pPr>
            <w:r w:rsidRPr="00A94A59">
              <w:rPr>
                <w:b/>
                <w:bCs/>
                <w:sz w:val="20"/>
                <w:szCs w:val="20"/>
              </w:rPr>
              <w:t>2006-09 Nevada Average</w:t>
            </w:r>
          </w:p>
        </w:tc>
        <w:tc>
          <w:tcPr>
            <w:tcW w:w="1152"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2"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2"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2"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2"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79"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60"/>
        </w:trPr>
        <w:tc>
          <w:tcPr>
            <w:tcW w:w="1264" w:type="dxa"/>
            <w:shd w:val="clear" w:color="auto" w:fill="F3F3F3"/>
          </w:tcPr>
          <w:p w:rsidR="00287337" w:rsidRPr="00A94A59" w:rsidRDefault="00287337" w:rsidP="00991061">
            <w:pPr>
              <w:jc w:val="both"/>
              <w:rPr>
                <w:b/>
                <w:bCs/>
              </w:rPr>
            </w:pPr>
            <w:r w:rsidRPr="00A94A59">
              <w:rPr>
                <w:b/>
                <w:bCs/>
                <w:sz w:val="22"/>
                <w:szCs w:val="22"/>
              </w:rPr>
              <w:t>53.12%</w:t>
            </w:r>
          </w:p>
        </w:tc>
        <w:tc>
          <w:tcPr>
            <w:tcW w:w="1264" w:type="dxa"/>
            <w:shd w:val="clear" w:color="auto" w:fill="F3F3F3"/>
          </w:tcPr>
          <w:p w:rsidR="00287337" w:rsidRPr="00A94A59" w:rsidRDefault="00287337" w:rsidP="00991061">
            <w:pPr>
              <w:jc w:val="both"/>
              <w:rPr>
                <w:b/>
                <w:bCs/>
              </w:rPr>
            </w:pPr>
            <w:r w:rsidRPr="00A94A59">
              <w:rPr>
                <w:b/>
                <w:bCs/>
                <w:sz w:val="22"/>
                <w:szCs w:val="22"/>
              </w:rPr>
              <w:t>61.85%</w:t>
            </w:r>
          </w:p>
        </w:tc>
        <w:tc>
          <w:tcPr>
            <w:tcW w:w="1152" w:type="dxa"/>
            <w:shd w:val="clear" w:color="auto" w:fill="F3F3F3"/>
          </w:tcPr>
          <w:p w:rsidR="00287337" w:rsidRPr="00A94A59" w:rsidRDefault="00287337" w:rsidP="00991061">
            <w:pPr>
              <w:jc w:val="both"/>
              <w:rPr>
                <w:b/>
                <w:bCs/>
              </w:rPr>
            </w:pPr>
            <w:r w:rsidRPr="00A94A59">
              <w:rPr>
                <w:b/>
                <w:bCs/>
                <w:sz w:val="22"/>
                <w:szCs w:val="22"/>
              </w:rPr>
              <w:t>53%</w:t>
            </w:r>
          </w:p>
        </w:tc>
        <w:tc>
          <w:tcPr>
            <w:tcW w:w="1152" w:type="dxa"/>
            <w:shd w:val="clear" w:color="auto" w:fill="F3F3F3"/>
          </w:tcPr>
          <w:p w:rsidR="00287337" w:rsidRPr="00A94A59" w:rsidRDefault="00287337" w:rsidP="00991061">
            <w:pPr>
              <w:jc w:val="both"/>
              <w:rPr>
                <w:b/>
                <w:bCs/>
              </w:rPr>
            </w:pPr>
            <w:r w:rsidRPr="00A94A59">
              <w:rPr>
                <w:b/>
                <w:bCs/>
                <w:sz w:val="22"/>
                <w:szCs w:val="22"/>
              </w:rPr>
              <w:t>53.5%</w:t>
            </w:r>
          </w:p>
        </w:tc>
        <w:tc>
          <w:tcPr>
            <w:tcW w:w="1152" w:type="dxa"/>
            <w:shd w:val="clear" w:color="auto" w:fill="F3F3F3"/>
          </w:tcPr>
          <w:p w:rsidR="00287337" w:rsidRPr="00A94A59" w:rsidRDefault="00287337" w:rsidP="00991061">
            <w:pPr>
              <w:jc w:val="both"/>
              <w:rPr>
                <w:b/>
                <w:bCs/>
              </w:rPr>
            </w:pPr>
            <w:r w:rsidRPr="00A94A59">
              <w:rPr>
                <w:b/>
                <w:bCs/>
                <w:sz w:val="22"/>
                <w:szCs w:val="22"/>
              </w:rPr>
              <w:t>54%</w:t>
            </w:r>
          </w:p>
        </w:tc>
        <w:tc>
          <w:tcPr>
            <w:tcW w:w="1152" w:type="dxa"/>
            <w:shd w:val="clear" w:color="auto" w:fill="F3F3F3"/>
          </w:tcPr>
          <w:p w:rsidR="00287337" w:rsidRPr="00A94A59" w:rsidRDefault="00287337" w:rsidP="00991061">
            <w:pPr>
              <w:jc w:val="both"/>
              <w:rPr>
                <w:b/>
                <w:bCs/>
              </w:rPr>
            </w:pPr>
            <w:r w:rsidRPr="00A94A59">
              <w:rPr>
                <w:b/>
                <w:bCs/>
                <w:sz w:val="22"/>
                <w:szCs w:val="22"/>
              </w:rPr>
              <w:t>54.5%</w:t>
            </w:r>
          </w:p>
        </w:tc>
        <w:tc>
          <w:tcPr>
            <w:tcW w:w="1152" w:type="dxa"/>
            <w:shd w:val="clear" w:color="auto" w:fill="F3F3F3"/>
          </w:tcPr>
          <w:p w:rsidR="00287337" w:rsidRPr="00A94A59" w:rsidRDefault="00287337" w:rsidP="00991061">
            <w:pPr>
              <w:jc w:val="both"/>
              <w:rPr>
                <w:b/>
                <w:bCs/>
              </w:rPr>
            </w:pPr>
            <w:r w:rsidRPr="00A94A59">
              <w:rPr>
                <w:b/>
                <w:bCs/>
                <w:sz w:val="22"/>
                <w:szCs w:val="22"/>
              </w:rPr>
              <w:t>56%</w:t>
            </w:r>
          </w:p>
        </w:tc>
        <w:tc>
          <w:tcPr>
            <w:tcW w:w="1079" w:type="dxa"/>
            <w:shd w:val="clear" w:color="auto" w:fill="F3F3F3"/>
          </w:tcPr>
          <w:p w:rsidR="00287337" w:rsidRPr="00A94A59" w:rsidRDefault="00287337" w:rsidP="00991061">
            <w:pPr>
              <w:jc w:val="both"/>
              <w:rPr>
                <w:b/>
                <w:bCs/>
              </w:rPr>
            </w:pPr>
            <w:r w:rsidRPr="00A94A59">
              <w:rPr>
                <w:b/>
                <w:bCs/>
                <w:sz w:val="22"/>
                <w:szCs w:val="22"/>
              </w:rPr>
              <w:t>61.5%</w:t>
            </w:r>
          </w:p>
        </w:tc>
      </w:tr>
    </w:tbl>
    <w:p w:rsidR="00287337" w:rsidRPr="00A94A59" w:rsidRDefault="00287337" w:rsidP="00287337">
      <w:pPr>
        <w:spacing w:after="30"/>
        <w:jc w:val="both"/>
        <w:rPr>
          <w:b/>
          <w:bCs/>
        </w:rPr>
      </w:pPr>
    </w:p>
    <w:p w:rsidR="00287337" w:rsidRPr="00A94A59" w:rsidRDefault="00287337" w:rsidP="00C64A65">
      <w:pPr>
        <w:jc w:val="both"/>
      </w:pPr>
      <w:r w:rsidRPr="003705E2">
        <w:rPr>
          <w:u w:val="single"/>
        </w:rPr>
        <w:lastRenderedPageBreak/>
        <w:t>Discussion:</w:t>
      </w:r>
      <w:r w:rsidRPr="00A94A59">
        <w:t xml:space="preserve">   With the complexity of the TB cases being treated in Nevada, extended treatment regimens are not uncommon due to extended conversion times.  Additional risk factors a patient may have which could impair absorption and/or efficacy as well as difficulties associated with drug interactions, have also been contributing factors.  Nevada is currently working on protocols in multiple counties for ordering blood drug levels and how to interpret the results of these levels.  </w:t>
      </w:r>
      <w:r>
        <w:t>At this time, the data for 2014 has not been fully reported; therefore, the status of meeting this objective is currently, unknown.</w:t>
      </w:r>
    </w:p>
    <w:p w:rsidR="00287337" w:rsidRPr="00A94A59" w:rsidRDefault="00287337" w:rsidP="00287337">
      <w:pPr>
        <w:ind w:left="522"/>
        <w:jc w:val="both"/>
      </w:pPr>
    </w:p>
    <w:p w:rsidR="00287337" w:rsidRPr="00A94A59" w:rsidRDefault="00287337" w:rsidP="00287337">
      <w:pPr>
        <w:spacing w:after="30"/>
        <w:jc w:val="both"/>
        <w:rPr>
          <w:b/>
          <w:bCs/>
        </w:rPr>
      </w:pPr>
      <w:r>
        <w:rPr>
          <w:b/>
          <w:bCs/>
        </w:rPr>
        <w:t>G</w:t>
      </w:r>
      <w:r w:rsidRPr="00A94A59">
        <w:rPr>
          <w:b/>
          <w:bCs/>
        </w:rPr>
        <w:t>oal 7:  Improve the Quality and Completeness of TB Data Reporting</w:t>
      </w:r>
    </w:p>
    <w:p w:rsidR="00287337" w:rsidRPr="00A94A59" w:rsidRDefault="00287337" w:rsidP="00287337">
      <w:pPr>
        <w:spacing w:after="30"/>
        <w:jc w:val="both"/>
        <w:rPr>
          <w:b/>
          <w:bCs/>
        </w:rPr>
      </w:pPr>
    </w:p>
    <w:p w:rsidR="00287337" w:rsidRPr="00A94A59" w:rsidRDefault="00971BAF" w:rsidP="00287337">
      <w:pPr>
        <w:spacing w:after="30"/>
        <w:jc w:val="both"/>
        <w:rPr>
          <w:b/>
          <w:bCs/>
        </w:rPr>
      </w:pPr>
      <w:r w:rsidRPr="00A94A59">
        <w:rPr>
          <w:b/>
          <w:bCs/>
        </w:rPr>
        <w:t xml:space="preserve">National </w:t>
      </w:r>
      <w:r w:rsidR="00287337" w:rsidRPr="00A94A59">
        <w:rPr>
          <w:b/>
          <w:bCs/>
        </w:rPr>
        <w:t>Objective 7.1:</w:t>
      </w:r>
      <w:r w:rsidR="00287337" w:rsidRPr="00A94A59">
        <w:t xml:space="preserve"> </w:t>
      </w:r>
      <w:r w:rsidR="00287337" w:rsidRPr="00A94A59">
        <w:rPr>
          <w:b/>
          <w:bCs/>
        </w:rPr>
        <w:t>Increase the completeness of each core Report of Verified Case of Tuberculosis (RVCT) data item reported to CDC, as described in the TB Cooperative Agreement announcement to 99.2% by 2015.</w:t>
      </w:r>
    </w:p>
    <w:p w:rsidR="00287337" w:rsidRPr="00A94A59" w:rsidRDefault="00287337" w:rsidP="00287337">
      <w:pPr>
        <w:spacing w:after="30"/>
        <w:jc w:val="both"/>
      </w:pPr>
    </w:p>
    <w:p w:rsidR="00287337" w:rsidRPr="00A94A59" w:rsidRDefault="00287337" w:rsidP="00287337">
      <w:pPr>
        <w:spacing w:after="30"/>
        <w:ind w:firstLine="720"/>
        <w:jc w:val="both"/>
      </w:pPr>
      <w:r w:rsidRPr="007E1CA3">
        <w:rPr>
          <w:u w:val="single"/>
        </w:rPr>
        <w:t>Status:</w:t>
      </w:r>
      <w:r w:rsidRPr="00A94A59">
        <w:t xml:space="preserve"> </w:t>
      </w:r>
      <w:r>
        <w:t>Unmet</w:t>
      </w:r>
    </w:p>
    <w:p w:rsidR="00287337" w:rsidRDefault="00287337" w:rsidP="00287337">
      <w:pPr>
        <w:rPr>
          <w:rFonts w:ascii="Arial" w:hAnsi="Arial" w:cs="Arial"/>
          <w:color w:val="000000"/>
          <w:sz w:val="20"/>
          <w:szCs w:val="20"/>
        </w:rPr>
      </w:pPr>
    </w:p>
    <w:tbl>
      <w:tblPr>
        <w:tblW w:w="0" w:type="auto"/>
        <w:tblCellSpacing w:w="0" w:type="dxa"/>
        <w:tblCellMar>
          <w:left w:w="0" w:type="dxa"/>
          <w:right w:w="0" w:type="dxa"/>
        </w:tblCellMar>
        <w:tblLook w:val="04A0" w:firstRow="1" w:lastRow="0" w:firstColumn="1" w:lastColumn="0" w:noHBand="0" w:noVBand="1"/>
      </w:tblPr>
      <w:tblGrid>
        <w:gridCol w:w="3462"/>
        <w:gridCol w:w="1861"/>
        <w:gridCol w:w="540"/>
        <w:gridCol w:w="1154"/>
        <w:gridCol w:w="987"/>
        <w:gridCol w:w="1356"/>
      </w:tblGrid>
      <w:tr w:rsidR="00287337" w:rsidRPr="00A21CDA" w:rsidTr="00991061">
        <w:trPr>
          <w:tblHeader/>
          <w:tblCellSpacing w:w="0" w:type="dxa"/>
        </w:trPr>
        <w:tc>
          <w:tcPr>
            <w:tcW w:w="0" w:type="auto"/>
            <w:vMerge w:val="restart"/>
            <w:vAlign w:val="center"/>
            <w:hideMark/>
          </w:tcPr>
          <w:p w:rsidR="00287337" w:rsidRPr="00A21CDA" w:rsidRDefault="00287337" w:rsidP="00991061">
            <w:pPr>
              <w:jc w:val="center"/>
              <w:rPr>
                <w:b/>
                <w:bCs/>
              </w:rPr>
            </w:pPr>
            <w:r w:rsidRPr="00A21CDA">
              <w:rPr>
                <w:b/>
                <w:bCs/>
              </w:rPr>
              <w:t>Variable</w:t>
            </w:r>
          </w:p>
        </w:tc>
        <w:tc>
          <w:tcPr>
            <w:tcW w:w="0" w:type="auto"/>
            <w:vMerge w:val="restart"/>
            <w:vAlign w:val="center"/>
            <w:hideMark/>
          </w:tcPr>
          <w:p w:rsidR="00287337" w:rsidRPr="00A21CDA" w:rsidRDefault="00287337" w:rsidP="00991061">
            <w:pPr>
              <w:jc w:val="center"/>
              <w:rPr>
                <w:b/>
                <w:bCs/>
              </w:rPr>
            </w:pPr>
            <w:r w:rsidRPr="00A21CDA">
              <w:rPr>
                <w:b/>
                <w:bCs/>
              </w:rPr>
              <w:t>RVCT</w:t>
            </w:r>
            <w:r w:rsidRPr="00A21CDA">
              <w:rPr>
                <w:b/>
                <w:bCs/>
              </w:rPr>
              <w:br/>
              <w:t>Fields (old/current)</w:t>
            </w:r>
          </w:p>
        </w:tc>
        <w:tc>
          <w:tcPr>
            <w:tcW w:w="0" w:type="auto"/>
            <w:gridSpan w:val="3"/>
            <w:vAlign w:val="center"/>
            <w:hideMark/>
          </w:tcPr>
          <w:p w:rsidR="00287337" w:rsidRPr="00A21CDA" w:rsidRDefault="00287337" w:rsidP="00991061">
            <w:pPr>
              <w:jc w:val="center"/>
              <w:rPr>
                <w:b/>
                <w:bCs/>
              </w:rPr>
            </w:pPr>
            <w:r w:rsidRPr="00A21CDA">
              <w:rPr>
                <w:b/>
                <w:bCs/>
              </w:rPr>
              <w:t>Nevada 2014</w:t>
            </w:r>
          </w:p>
        </w:tc>
        <w:tc>
          <w:tcPr>
            <w:tcW w:w="0" w:type="auto"/>
            <w:vMerge w:val="restart"/>
            <w:vAlign w:val="center"/>
            <w:hideMark/>
          </w:tcPr>
          <w:p w:rsidR="00287337" w:rsidRPr="00A21CDA" w:rsidRDefault="00287337" w:rsidP="00991061">
            <w:pPr>
              <w:jc w:val="center"/>
              <w:rPr>
                <w:b/>
                <w:bCs/>
              </w:rPr>
            </w:pPr>
            <w:r w:rsidRPr="00A21CDA">
              <w:rPr>
                <w:b/>
                <w:bCs/>
              </w:rPr>
              <w:t>Complete (%)</w:t>
            </w:r>
          </w:p>
        </w:tc>
      </w:tr>
      <w:tr w:rsidR="00287337" w:rsidRPr="00A21CDA" w:rsidTr="00991061">
        <w:trPr>
          <w:tblHeader/>
          <w:tblCellSpacing w:w="0" w:type="dxa"/>
        </w:trPr>
        <w:tc>
          <w:tcPr>
            <w:tcW w:w="0" w:type="auto"/>
            <w:vMerge/>
            <w:vAlign w:val="center"/>
            <w:hideMark/>
          </w:tcPr>
          <w:p w:rsidR="00287337" w:rsidRPr="00A21CDA" w:rsidRDefault="00287337" w:rsidP="00991061">
            <w:pPr>
              <w:rPr>
                <w:b/>
                <w:bCs/>
              </w:rPr>
            </w:pPr>
          </w:p>
        </w:tc>
        <w:tc>
          <w:tcPr>
            <w:tcW w:w="0" w:type="auto"/>
            <w:vMerge/>
            <w:vAlign w:val="center"/>
            <w:hideMark/>
          </w:tcPr>
          <w:p w:rsidR="00287337" w:rsidRPr="00A21CDA" w:rsidRDefault="00287337" w:rsidP="00991061">
            <w:pPr>
              <w:rPr>
                <w:b/>
                <w:bCs/>
              </w:rPr>
            </w:pPr>
          </w:p>
        </w:tc>
        <w:tc>
          <w:tcPr>
            <w:tcW w:w="0" w:type="auto"/>
            <w:vAlign w:val="center"/>
            <w:hideMark/>
          </w:tcPr>
          <w:p w:rsidR="00287337" w:rsidRPr="00A21CDA" w:rsidRDefault="00287337" w:rsidP="00991061">
            <w:pPr>
              <w:jc w:val="center"/>
              <w:rPr>
                <w:b/>
                <w:bCs/>
              </w:rPr>
            </w:pPr>
            <w:r w:rsidRPr="00A21CDA">
              <w:rPr>
                <w:b/>
                <w:bCs/>
              </w:rPr>
              <w:t>(N)</w:t>
            </w:r>
          </w:p>
        </w:tc>
        <w:tc>
          <w:tcPr>
            <w:tcW w:w="0" w:type="auto"/>
            <w:vAlign w:val="center"/>
            <w:hideMark/>
          </w:tcPr>
          <w:p w:rsidR="00287337" w:rsidRPr="00A21CDA" w:rsidRDefault="00287337" w:rsidP="00991061">
            <w:pPr>
              <w:jc w:val="center"/>
              <w:rPr>
                <w:b/>
                <w:bCs/>
              </w:rPr>
            </w:pPr>
            <w:r w:rsidRPr="00A21CDA">
              <w:rPr>
                <w:b/>
                <w:bCs/>
              </w:rPr>
              <w:t>Unknown</w:t>
            </w:r>
            <w:r w:rsidRPr="00A21CDA">
              <w:rPr>
                <w:b/>
                <w:bCs/>
              </w:rPr>
              <w:br/>
              <w:t>Missing (n)</w:t>
            </w:r>
          </w:p>
        </w:tc>
        <w:tc>
          <w:tcPr>
            <w:tcW w:w="0" w:type="auto"/>
            <w:vAlign w:val="center"/>
            <w:hideMark/>
          </w:tcPr>
          <w:p w:rsidR="00287337" w:rsidRPr="00A21CDA" w:rsidRDefault="00287337" w:rsidP="00991061">
            <w:pPr>
              <w:jc w:val="center"/>
              <w:rPr>
                <w:b/>
                <w:bCs/>
              </w:rPr>
            </w:pPr>
            <w:r w:rsidRPr="00A21CDA">
              <w:rPr>
                <w:b/>
                <w:bCs/>
              </w:rPr>
              <w:t>Complete</w:t>
            </w:r>
            <w:r w:rsidRPr="00A21CDA">
              <w:rPr>
                <w:b/>
                <w:bCs/>
              </w:rPr>
              <w:br/>
              <w:t>(n)</w:t>
            </w:r>
          </w:p>
        </w:tc>
        <w:tc>
          <w:tcPr>
            <w:tcW w:w="0" w:type="auto"/>
            <w:vMerge/>
            <w:vAlign w:val="center"/>
            <w:hideMark/>
          </w:tcPr>
          <w:p w:rsidR="00287337" w:rsidRPr="00A21CDA" w:rsidRDefault="00287337" w:rsidP="00991061">
            <w:pPr>
              <w:rPr>
                <w:b/>
                <w:bCs/>
              </w:rPr>
            </w:pPr>
          </w:p>
        </w:tc>
      </w:tr>
      <w:tr w:rsidR="00287337" w:rsidRPr="00A21CDA" w:rsidTr="00991061">
        <w:trPr>
          <w:tblCellSpacing w:w="0" w:type="dxa"/>
        </w:trPr>
        <w:tc>
          <w:tcPr>
            <w:tcW w:w="0" w:type="auto"/>
            <w:vAlign w:val="center"/>
            <w:hideMark/>
          </w:tcPr>
          <w:p w:rsidR="00287337" w:rsidRPr="00A21CDA" w:rsidRDefault="00287337" w:rsidP="00991061">
            <w:r w:rsidRPr="00A21CDA">
              <w:t>Date of Birth</w:t>
            </w:r>
          </w:p>
        </w:tc>
        <w:tc>
          <w:tcPr>
            <w:tcW w:w="0" w:type="auto"/>
            <w:vAlign w:val="center"/>
            <w:hideMark/>
          </w:tcPr>
          <w:p w:rsidR="00287337" w:rsidRPr="00A21CDA" w:rsidRDefault="00287337" w:rsidP="00991061">
            <w:r w:rsidRPr="00A21CDA">
              <w:t>7 / 8</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rsidRPr="00A21CDA">
              <w:t>Race</w:t>
            </w:r>
          </w:p>
        </w:tc>
        <w:tc>
          <w:tcPr>
            <w:tcW w:w="0" w:type="auto"/>
            <w:vAlign w:val="center"/>
            <w:hideMark/>
          </w:tcPr>
          <w:p w:rsidR="00287337" w:rsidRPr="00A21CDA" w:rsidRDefault="00287337" w:rsidP="00991061">
            <w:r w:rsidRPr="00A21CDA">
              <w:t>10 / 11</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t>Country of Origin</w:t>
            </w:r>
          </w:p>
        </w:tc>
        <w:tc>
          <w:tcPr>
            <w:tcW w:w="0" w:type="auto"/>
            <w:vAlign w:val="center"/>
            <w:hideMark/>
          </w:tcPr>
          <w:p w:rsidR="00287337" w:rsidRPr="00A21CDA" w:rsidRDefault="00287337" w:rsidP="00991061">
            <w:r w:rsidRPr="00A21CDA">
              <w:t>11 / 12</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1 </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98.6 </w:t>
            </w:r>
          </w:p>
        </w:tc>
      </w:tr>
      <w:tr w:rsidR="00287337" w:rsidRPr="00A21CDA" w:rsidTr="00991061">
        <w:trPr>
          <w:tblCellSpacing w:w="0" w:type="dxa"/>
        </w:trPr>
        <w:tc>
          <w:tcPr>
            <w:tcW w:w="0" w:type="auto"/>
            <w:vAlign w:val="center"/>
            <w:hideMark/>
          </w:tcPr>
          <w:p w:rsidR="00287337" w:rsidRPr="00A21CDA" w:rsidRDefault="00287337" w:rsidP="00991061">
            <w:r>
              <w:t>Month-Year Arrived in U.S.</w:t>
            </w:r>
          </w:p>
        </w:tc>
        <w:tc>
          <w:tcPr>
            <w:tcW w:w="0" w:type="auto"/>
            <w:vAlign w:val="center"/>
            <w:hideMark/>
          </w:tcPr>
          <w:p w:rsidR="00287337" w:rsidRPr="00A21CDA" w:rsidRDefault="00287337" w:rsidP="00991061">
            <w:r w:rsidRPr="00A21CDA">
              <w:t>12 / 13</w:t>
            </w:r>
          </w:p>
        </w:tc>
        <w:tc>
          <w:tcPr>
            <w:tcW w:w="0" w:type="auto"/>
            <w:vAlign w:val="center"/>
            <w:hideMark/>
          </w:tcPr>
          <w:p w:rsidR="00287337" w:rsidRPr="00A21CDA" w:rsidRDefault="00287337" w:rsidP="00991061">
            <w:r w:rsidRPr="00A21CDA">
              <w:t xml:space="preserve">50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50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rsidRPr="00A21CDA">
              <w:t>Status at Diagnosis of TB</w:t>
            </w:r>
          </w:p>
        </w:tc>
        <w:tc>
          <w:tcPr>
            <w:tcW w:w="0" w:type="auto"/>
            <w:vAlign w:val="center"/>
            <w:hideMark/>
          </w:tcPr>
          <w:p w:rsidR="00287337" w:rsidRPr="00A21CDA" w:rsidRDefault="00287337" w:rsidP="00991061">
            <w:r w:rsidRPr="00A21CDA">
              <w:t>13 / 15</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1 </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98.6 </w:t>
            </w:r>
          </w:p>
        </w:tc>
      </w:tr>
      <w:tr w:rsidR="00287337" w:rsidRPr="00A21CDA" w:rsidTr="00991061">
        <w:trPr>
          <w:tblCellSpacing w:w="0" w:type="dxa"/>
        </w:trPr>
        <w:tc>
          <w:tcPr>
            <w:tcW w:w="0" w:type="auto"/>
            <w:vAlign w:val="center"/>
            <w:hideMark/>
          </w:tcPr>
          <w:p w:rsidR="00287337" w:rsidRPr="00A21CDA" w:rsidRDefault="00287337" w:rsidP="00991061">
            <w:r w:rsidRPr="00A21CDA">
              <w:t>Previous Diagnosis of Tuberculosis</w:t>
            </w:r>
          </w:p>
        </w:tc>
        <w:tc>
          <w:tcPr>
            <w:tcW w:w="0" w:type="auto"/>
            <w:vAlign w:val="center"/>
            <w:hideMark/>
          </w:tcPr>
          <w:p w:rsidR="00287337" w:rsidRPr="00A21CDA" w:rsidRDefault="00287337" w:rsidP="00991061">
            <w:r w:rsidRPr="00A21CDA">
              <w:t>14 / 7</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rsidRPr="00A21CDA">
              <w:t>Major Site of Disease</w:t>
            </w:r>
          </w:p>
        </w:tc>
        <w:tc>
          <w:tcPr>
            <w:tcW w:w="0" w:type="auto"/>
            <w:vAlign w:val="center"/>
            <w:hideMark/>
          </w:tcPr>
          <w:p w:rsidR="00287337" w:rsidRPr="00A21CDA" w:rsidRDefault="00287337" w:rsidP="00991061">
            <w:r w:rsidRPr="00A21CDA">
              <w:t>15 / 16</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2 </w:t>
            </w:r>
          </w:p>
        </w:tc>
        <w:tc>
          <w:tcPr>
            <w:tcW w:w="0" w:type="auto"/>
            <w:vAlign w:val="center"/>
            <w:hideMark/>
          </w:tcPr>
          <w:p w:rsidR="00287337" w:rsidRPr="00A21CDA" w:rsidRDefault="00287337" w:rsidP="00991061">
            <w:r w:rsidRPr="00A21CDA">
              <w:t xml:space="preserve">72 </w:t>
            </w:r>
          </w:p>
        </w:tc>
        <w:tc>
          <w:tcPr>
            <w:tcW w:w="0" w:type="auto"/>
            <w:vAlign w:val="center"/>
            <w:hideMark/>
          </w:tcPr>
          <w:p w:rsidR="00287337" w:rsidRPr="00A21CDA" w:rsidRDefault="00287337" w:rsidP="00991061">
            <w:r w:rsidRPr="00A21CDA">
              <w:t xml:space="preserve">97.3 </w:t>
            </w:r>
          </w:p>
        </w:tc>
      </w:tr>
      <w:tr w:rsidR="00287337" w:rsidRPr="00A21CDA" w:rsidTr="00991061">
        <w:trPr>
          <w:tblCellSpacing w:w="0" w:type="dxa"/>
        </w:trPr>
        <w:tc>
          <w:tcPr>
            <w:tcW w:w="0" w:type="auto"/>
            <w:vAlign w:val="center"/>
            <w:hideMark/>
          </w:tcPr>
          <w:p w:rsidR="00287337" w:rsidRPr="00A21CDA" w:rsidRDefault="00287337" w:rsidP="00991061">
            <w:r w:rsidRPr="00A21CDA">
              <w:t>Sputum Smear</w:t>
            </w:r>
          </w:p>
        </w:tc>
        <w:tc>
          <w:tcPr>
            <w:tcW w:w="0" w:type="auto"/>
            <w:vAlign w:val="center"/>
            <w:hideMark/>
          </w:tcPr>
          <w:p w:rsidR="00287337" w:rsidRPr="00A21CDA" w:rsidRDefault="00287337" w:rsidP="00991061">
            <w:r w:rsidRPr="00A21CDA">
              <w:t>17</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2 </w:t>
            </w:r>
          </w:p>
        </w:tc>
        <w:tc>
          <w:tcPr>
            <w:tcW w:w="0" w:type="auto"/>
            <w:vAlign w:val="center"/>
            <w:hideMark/>
          </w:tcPr>
          <w:p w:rsidR="00287337" w:rsidRPr="00A21CDA" w:rsidRDefault="00287337" w:rsidP="00991061">
            <w:r w:rsidRPr="00A21CDA">
              <w:t xml:space="preserve">72 </w:t>
            </w:r>
          </w:p>
        </w:tc>
        <w:tc>
          <w:tcPr>
            <w:tcW w:w="0" w:type="auto"/>
            <w:vAlign w:val="center"/>
            <w:hideMark/>
          </w:tcPr>
          <w:p w:rsidR="00287337" w:rsidRPr="00A21CDA" w:rsidRDefault="00287337" w:rsidP="00991061">
            <w:r w:rsidRPr="00A21CDA">
              <w:t xml:space="preserve">97.3 </w:t>
            </w:r>
          </w:p>
        </w:tc>
      </w:tr>
      <w:tr w:rsidR="00287337" w:rsidRPr="00A21CDA" w:rsidTr="00991061">
        <w:trPr>
          <w:tblCellSpacing w:w="0" w:type="dxa"/>
        </w:trPr>
        <w:tc>
          <w:tcPr>
            <w:tcW w:w="0" w:type="auto"/>
            <w:vAlign w:val="center"/>
            <w:hideMark/>
          </w:tcPr>
          <w:p w:rsidR="00287337" w:rsidRPr="00A21CDA" w:rsidRDefault="00287337" w:rsidP="00991061">
            <w:r w:rsidRPr="00A21CDA">
              <w:t>Sputum Culture</w:t>
            </w:r>
          </w:p>
        </w:tc>
        <w:tc>
          <w:tcPr>
            <w:tcW w:w="0" w:type="auto"/>
            <w:vAlign w:val="center"/>
            <w:hideMark/>
          </w:tcPr>
          <w:p w:rsidR="00287337" w:rsidRPr="00A21CDA" w:rsidRDefault="00287337" w:rsidP="00991061">
            <w:r w:rsidRPr="00A21CDA">
              <w:t>18</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7 </w:t>
            </w:r>
          </w:p>
        </w:tc>
        <w:tc>
          <w:tcPr>
            <w:tcW w:w="0" w:type="auto"/>
            <w:vAlign w:val="center"/>
            <w:hideMark/>
          </w:tcPr>
          <w:p w:rsidR="00287337" w:rsidRPr="00A21CDA" w:rsidRDefault="00287337" w:rsidP="00991061">
            <w:r w:rsidRPr="00A21CDA">
              <w:t xml:space="preserve">67 </w:t>
            </w:r>
          </w:p>
        </w:tc>
        <w:tc>
          <w:tcPr>
            <w:tcW w:w="0" w:type="auto"/>
            <w:vAlign w:val="center"/>
            <w:hideMark/>
          </w:tcPr>
          <w:p w:rsidR="00287337" w:rsidRPr="00A21CDA" w:rsidRDefault="00287337" w:rsidP="00991061">
            <w:r w:rsidRPr="00A21CDA">
              <w:t xml:space="preserve">90.5 </w:t>
            </w:r>
          </w:p>
        </w:tc>
      </w:tr>
      <w:tr w:rsidR="00287337" w:rsidRPr="00A21CDA" w:rsidTr="00991061">
        <w:trPr>
          <w:tblCellSpacing w:w="0" w:type="dxa"/>
        </w:trPr>
        <w:tc>
          <w:tcPr>
            <w:tcW w:w="0" w:type="auto"/>
            <w:vAlign w:val="center"/>
            <w:hideMark/>
          </w:tcPr>
          <w:p w:rsidR="00287337" w:rsidRPr="00A21CDA" w:rsidRDefault="00287337" w:rsidP="00991061">
            <w:r w:rsidRPr="00A21CDA">
              <w:t>Culture of Tissue and Other Body Fluids</w:t>
            </w:r>
          </w:p>
        </w:tc>
        <w:tc>
          <w:tcPr>
            <w:tcW w:w="0" w:type="auto"/>
            <w:vAlign w:val="center"/>
            <w:hideMark/>
          </w:tcPr>
          <w:p w:rsidR="00287337" w:rsidRPr="00A21CDA" w:rsidRDefault="00287337" w:rsidP="00991061">
            <w:r w:rsidRPr="00A21CDA">
              <w:t>20</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2 </w:t>
            </w:r>
          </w:p>
        </w:tc>
        <w:tc>
          <w:tcPr>
            <w:tcW w:w="0" w:type="auto"/>
            <w:vAlign w:val="center"/>
            <w:hideMark/>
          </w:tcPr>
          <w:p w:rsidR="00287337" w:rsidRPr="00A21CDA" w:rsidRDefault="00287337" w:rsidP="00991061">
            <w:r w:rsidRPr="00A21CDA">
              <w:t xml:space="preserve">72 </w:t>
            </w:r>
          </w:p>
        </w:tc>
        <w:tc>
          <w:tcPr>
            <w:tcW w:w="0" w:type="auto"/>
            <w:vAlign w:val="center"/>
            <w:hideMark/>
          </w:tcPr>
          <w:p w:rsidR="00287337" w:rsidRPr="00A21CDA" w:rsidRDefault="00287337" w:rsidP="00991061">
            <w:r w:rsidRPr="00A21CDA">
              <w:t xml:space="preserve">97.3 </w:t>
            </w:r>
          </w:p>
        </w:tc>
      </w:tr>
      <w:tr w:rsidR="00287337" w:rsidRPr="00A21CDA" w:rsidTr="00991061">
        <w:trPr>
          <w:tblCellSpacing w:w="0" w:type="dxa"/>
        </w:trPr>
        <w:tc>
          <w:tcPr>
            <w:tcW w:w="0" w:type="auto"/>
            <w:vAlign w:val="center"/>
            <w:hideMark/>
          </w:tcPr>
          <w:p w:rsidR="00287337" w:rsidRPr="00A21CDA" w:rsidRDefault="00287337" w:rsidP="00991061">
            <w:r w:rsidRPr="00A21CDA">
              <w:t>Nucleic Acid Amplification Test Result</w:t>
            </w:r>
          </w:p>
        </w:tc>
        <w:tc>
          <w:tcPr>
            <w:tcW w:w="0" w:type="auto"/>
            <w:vAlign w:val="center"/>
            <w:hideMark/>
          </w:tcPr>
          <w:p w:rsidR="00287337" w:rsidRPr="00A21CDA" w:rsidRDefault="00287337" w:rsidP="00991061">
            <w:r w:rsidRPr="00A21CDA">
              <w:t>NA / 21</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2 </w:t>
            </w:r>
          </w:p>
        </w:tc>
        <w:tc>
          <w:tcPr>
            <w:tcW w:w="0" w:type="auto"/>
            <w:vAlign w:val="center"/>
            <w:hideMark/>
          </w:tcPr>
          <w:p w:rsidR="00287337" w:rsidRPr="00A21CDA" w:rsidRDefault="00287337" w:rsidP="00991061">
            <w:r w:rsidRPr="00A21CDA">
              <w:t xml:space="preserve">72 </w:t>
            </w:r>
          </w:p>
        </w:tc>
        <w:tc>
          <w:tcPr>
            <w:tcW w:w="0" w:type="auto"/>
            <w:vAlign w:val="center"/>
            <w:hideMark/>
          </w:tcPr>
          <w:p w:rsidR="00287337" w:rsidRPr="00A21CDA" w:rsidRDefault="00287337" w:rsidP="00991061">
            <w:r w:rsidRPr="00A21CDA">
              <w:t xml:space="preserve">97.3 </w:t>
            </w:r>
          </w:p>
        </w:tc>
      </w:tr>
      <w:tr w:rsidR="00287337" w:rsidRPr="00A21CDA" w:rsidTr="00991061">
        <w:trPr>
          <w:tblCellSpacing w:w="0" w:type="dxa"/>
        </w:trPr>
        <w:tc>
          <w:tcPr>
            <w:tcW w:w="0" w:type="auto"/>
            <w:vAlign w:val="center"/>
            <w:hideMark/>
          </w:tcPr>
          <w:p w:rsidR="00287337" w:rsidRPr="00A21CDA" w:rsidRDefault="00287337" w:rsidP="00991061">
            <w:r w:rsidRPr="00A21CDA">
              <w:t>Chest X-ray</w:t>
            </w:r>
          </w:p>
        </w:tc>
        <w:tc>
          <w:tcPr>
            <w:tcW w:w="0" w:type="auto"/>
            <w:vAlign w:val="center"/>
            <w:hideMark/>
          </w:tcPr>
          <w:p w:rsidR="00287337" w:rsidRPr="00A21CDA" w:rsidRDefault="00287337" w:rsidP="00991061">
            <w:r w:rsidRPr="00A21CDA">
              <w:t>21 / 22</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3 </w:t>
            </w:r>
          </w:p>
        </w:tc>
        <w:tc>
          <w:tcPr>
            <w:tcW w:w="0" w:type="auto"/>
            <w:vAlign w:val="center"/>
            <w:hideMark/>
          </w:tcPr>
          <w:p w:rsidR="00287337" w:rsidRPr="00A21CDA" w:rsidRDefault="00287337" w:rsidP="00991061">
            <w:r w:rsidRPr="00A21CDA">
              <w:t xml:space="preserve">71 </w:t>
            </w:r>
          </w:p>
        </w:tc>
        <w:tc>
          <w:tcPr>
            <w:tcW w:w="0" w:type="auto"/>
            <w:vAlign w:val="center"/>
            <w:hideMark/>
          </w:tcPr>
          <w:p w:rsidR="00287337" w:rsidRPr="00A21CDA" w:rsidRDefault="00287337" w:rsidP="00991061">
            <w:r w:rsidRPr="00A21CDA">
              <w:t xml:space="preserve">95.9 </w:t>
            </w:r>
          </w:p>
        </w:tc>
      </w:tr>
      <w:tr w:rsidR="00287337" w:rsidRPr="00A21CDA" w:rsidTr="00991061">
        <w:trPr>
          <w:tblCellSpacing w:w="0" w:type="dxa"/>
        </w:trPr>
        <w:tc>
          <w:tcPr>
            <w:tcW w:w="0" w:type="auto"/>
            <w:vAlign w:val="center"/>
            <w:hideMark/>
          </w:tcPr>
          <w:p w:rsidR="00287337" w:rsidRPr="00A21CDA" w:rsidRDefault="00287337" w:rsidP="00991061">
            <w:r w:rsidRPr="00A21CDA">
              <w:t>Tuberculin Skin Test at Diagnosis</w:t>
            </w:r>
          </w:p>
        </w:tc>
        <w:tc>
          <w:tcPr>
            <w:tcW w:w="0" w:type="auto"/>
            <w:vAlign w:val="center"/>
            <w:hideMark/>
          </w:tcPr>
          <w:p w:rsidR="00287337" w:rsidRPr="00A21CDA" w:rsidRDefault="00287337" w:rsidP="00991061">
            <w:r w:rsidRPr="00A21CDA">
              <w:t>22 / 23</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6 </w:t>
            </w:r>
          </w:p>
        </w:tc>
        <w:tc>
          <w:tcPr>
            <w:tcW w:w="0" w:type="auto"/>
            <w:vAlign w:val="center"/>
            <w:hideMark/>
          </w:tcPr>
          <w:p w:rsidR="00287337" w:rsidRPr="00A21CDA" w:rsidRDefault="00287337" w:rsidP="00991061">
            <w:r w:rsidRPr="00A21CDA">
              <w:t xml:space="preserve">68 </w:t>
            </w:r>
          </w:p>
        </w:tc>
        <w:tc>
          <w:tcPr>
            <w:tcW w:w="0" w:type="auto"/>
            <w:vAlign w:val="center"/>
            <w:hideMark/>
          </w:tcPr>
          <w:p w:rsidR="00287337" w:rsidRPr="00A21CDA" w:rsidRDefault="00287337" w:rsidP="00991061">
            <w:r w:rsidRPr="00A21CDA">
              <w:t xml:space="preserve">91.9 </w:t>
            </w:r>
          </w:p>
        </w:tc>
      </w:tr>
      <w:tr w:rsidR="00287337" w:rsidRPr="00A21CDA" w:rsidTr="00991061">
        <w:trPr>
          <w:tblCellSpacing w:w="0" w:type="dxa"/>
        </w:trPr>
        <w:tc>
          <w:tcPr>
            <w:tcW w:w="0" w:type="auto"/>
            <w:vAlign w:val="center"/>
            <w:hideMark/>
          </w:tcPr>
          <w:p w:rsidR="00287337" w:rsidRPr="00A21CDA" w:rsidRDefault="00287337" w:rsidP="00991061">
            <w:r w:rsidRPr="00A21CDA">
              <w:t>HIV Status</w:t>
            </w:r>
          </w:p>
        </w:tc>
        <w:tc>
          <w:tcPr>
            <w:tcW w:w="0" w:type="auto"/>
            <w:vAlign w:val="center"/>
            <w:hideMark/>
          </w:tcPr>
          <w:p w:rsidR="00287337" w:rsidRPr="00A21CDA" w:rsidRDefault="00287337" w:rsidP="00991061">
            <w:r w:rsidRPr="00A21CDA">
              <w:t>23 / 26</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1 </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98.6 </w:t>
            </w:r>
          </w:p>
        </w:tc>
      </w:tr>
      <w:tr w:rsidR="00287337" w:rsidRPr="00A21CDA" w:rsidTr="00991061">
        <w:trPr>
          <w:tblCellSpacing w:w="0" w:type="dxa"/>
        </w:trPr>
        <w:tc>
          <w:tcPr>
            <w:tcW w:w="0" w:type="auto"/>
            <w:vAlign w:val="center"/>
            <w:hideMark/>
          </w:tcPr>
          <w:p w:rsidR="00287337" w:rsidRPr="00A21CDA" w:rsidRDefault="00287337" w:rsidP="00991061">
            <w:r>
              <w:t>Initial Drug Regimen</w:t>
            </w:r>
          </w:p>
        </w:tc>
        <w:tc>
          <w:tcPr>
            <w:tcW w:w="0" w:type="auto"/>
            <w:vAlign w:val="center"/>
            <w:hideMark/>
          </w:tcPr>
          <w:p w:rsidR="00287337" w:rsidRPr="00A21CDA" w:rsidRDefault="00287337" w:rsidP="00991061">
            <w:r w:rsidRPr="00A21CDA">
              <w:t>27 / 37</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t>Date Therapy Started</w:t>
            </w:r>
          </w:p>
        </w:tc>
        <w:tc>
          <w:tcPr>
            <w:tcW w:w="0" w:type="auto"/>
            <w:vAlign w:val="center"/>
            <w:hideMark/>
          </w:tcPr>
          <w:p w:rsidR="00287337" w:rsidRPr="00A21CDA" w:rsidRDefault="00287337" w:rsidP="00991061">
            <w:r w:rsidRPr="00A21CDA">
              <w:t>28 / 36</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rsidRPr="00A21CDA">
              <w:t>Init</w:t>
            </w:r>
            <w:r>
              <w:t>ial Drug Susceptibility Results</w:t>
            </w:r>
          </w:p>
        </w:tc>
        <w:tc>
          <w:tcPr>
            <w:tcW w:w="0" w:type="auto"/>
            <w:vAlign w:val="center"/>
            <w:hideMark/>
          </w:tcPr>
          <w:p w:rsidR="00287337" w:rsidRPr="00A21CDA" w:rsidRDefault="00287337" w:rsidP="00991061">
            <w:r w:rsidRPr="00A21CDA">
              <w:t>33 / 39</w:t>
            </w:r>
          </w:p>
        </w:tc>
        <w:tc>
          <w:tcPr>
            <w:tcW w:w="0" w:type="auto"/>
            <w:vAlign w:val="center"/>
            <w:hideMark/>
          </w:tcPr>
          <w:p w:rsidR="00287337" w:rsidRPr="00A21CDA" w:rsidRDefault="00287337" w:rsidP="00991061">
            <w:r w:rsidRPr="00A21CDA">
              <w:t xml:space="preserve">46 </w:t>
            </w:r>
          </w:p>
        </w:tc>
        <w:tc>
          <w:tcPr>
            <w:tcW w:w="0" w:type="auto"/>
            <w:vAlign w:val="center"/>
            <w:hideMark/>
          </w:tcPr>
          <w:p w:rsidR="00287337" w:rsidRPr="00A21CDA" w:rsidRDefault="00287337" w:rsidP="00991061">
            <w:r w:rsidRPr="00A21CDA">
              <w:t xml:space="preserve">9 </w:t>
            </w:r>
          </w:p>
        </w:tc>
        <w:tc>
          <w:tcPr>
            <w:tcW w:w="0" w:type="auto"/>
            <w:vAlign w:val="center"/>
            <w:hideMark/>
          </w:tcPr>
          <w:p w:rsidR="00287337" w:rsidRPr="00A21CDA" w:rsidRDefault="00287337" w:rsidP="00991061">
            <w:r w:rsidRPr="00A21CDA">
              <w:t xml:space="preserve">37 </w:t>
            </w:r>
          </w:p>
        </w:tc>
        <w:tc>
          <w:tcPr>
            <w:tcW w:w="0" w:type="auto"/>
            <w:vAlign w:val="center"/>
            <w:hideMark/>
          </w:tcPr>
          <w:p w:rsidR="00287337" w:rsidRPr="00A21CDA" w:rsidRDefault="00287337" w:rsidP="00991061">
            <w:r w:rsidRPr="00A21CDA">
              <w:t xml:space="preserve">80.4 </w:t>
            </w:r>
          </w:p>
        </w:tc>
      </w:tr>
      <w:tr w:rsidR="00287337" w:rsidRPr="00A21CDA" w:rsidTr="00991061">
        <w:trPr>
          <w:tblCellSpacing w:w="0" w:type="dxa"/>
        </w:trPr>
        <w:tc>
          <w:tcPr>
            <w:tcW w:w="0" w:type="auto"/>
            <w:vAlign w:val="center"/>
            <w:hideMark/>
          </w:tcPr>
          <w:p w:rsidR="00287337" w:rsidRPr="00A21CDA" w:rsidRDefault="00287337" w:rsidP="00991061">
            <w:r>
              <w:t>Susceptibility Results</w:t>
            </w:r>
          </w:p>
        </w:tc>
        <w:tc>
          <w:tcPr>
            <w:tcW w:w="0" w:type="auto"/>
            <w:vAlign w:val="center"/>
            <w:hideMark/>
          </w:tcPr>
          <w:p w:rsidR="00287337" w:rsidRPr="00A21CDA" w:rsidRDefault="00287337" w:rsidP="00991061">
            <w:r w:rsidRPr="00A21CDA">
              <w:t>34 / 40</w:t>
            </w:r>
          </w:p>
        </w:tc>
        <w:tc>
          <w:tcPr>
            <w:tcW w:w="0" w:type="auto"/>
            <w:vAlign w:val="center"/>
            <w:hideMark/>
          </w:tcPr>
          <w:p w:rsidR="00287337" w:rsidRPr="00A21CDA" w:rsidRDefault="00287337" w:rsidP="00991061">
            <w:r w:rsidRPr="00A21CDA">
              <w:t xml:space="preserve">37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37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rsidRPr="00A21CDA">
              <w:t>Sputu</w:t>
            </w:r>
            <w:r>
              <w:t>m Culture Conversion Documented</w:t>
            </w:r>
          </w:p>
        </w:tc>
        <w:tc>
          <w:tcPr>
            <w:tcW w:w="0" w:type="auto"/>
            <w:vAlign w:val="center"/>
            <w:hideMark/>
          </w:tcPr>
          <w:p w:rsidR="00287337" w:rsidRPr="00A21CDA" w:rsidRDefault="00287337" w:rsidP="00991061">
            <w:r w:rsidRPr="00A21CDA">
              <w:t>35 / 41</w:t>
            </w:r>
          </w:p>
        </w:tc>
        <w:tc>
          <w:tcPr>
            <w:tcW w:w="0" w:type="auto"/>
            <w:vAlign w:val="center"/>
            <w:hideMark/>
          </w:tcPr>
          <w:p w:rsidR="00287337" w:rsidRPr="00A21CDA" w:rsidRDefault="00287337" w:rsidP="00991061">
            <w:r w:rsidRPr="00A21CDA">
              <w:t xml:space="preserve">33 </w:t>
            </w:r>
          </w:p>
        </w:tc>
        <w:tc>
          <w:tcPr>
            <w:tcW w:w="0" w:type="auto"/>
            <w:vAlign w:val="center"/>
            <w:hideMark/>
          </w:tcPr>
          <w:p w:rsidR="00287337" w:rsidRPr="00A21CDA" w:rsidRDefault="00287337" w:rsidP="00991061">
            <w:r w:rsidRPr="00A21CDA">
              <w:t xml:space="preserve">17 </w:t>
            </w:r>
          </w:p>
        </w:tc>
        <w:tc>
          <w:tcPr>
            <w:tcW w:w="0" w:type="auto"/>
            <w:vAlign w:val="center"/>
            <w:hideMark/>
          </w:tcPr>
          <w:p w:rsidR="00287337" w:rsidRPr="00A21CDA" w:rsidRDefault="00287337" w:rsidP="00991061">
            <w:r w:rsidRPr="00A21CDA">
              <w:t xml:space="preserve">16 </w:t>
            </w:r>
          </w:p>
        </w:tc>
        <w:tc>
          <w:tcPr>
            <w:tcW w:w="0" w:type="auto"/>
            <w:vAlign w:val="center"/>
            <w:hideMark/>
          </w:tcPr>
          <w:p w:rsidR="00287337" w:rsidRPr="00A21CDA" w:rsidRDefault="00287337" w:rsidP="00991061">
            <w:r w:rsidRPr="00A21CDA">
              <w:t xml:space="preserve">48.5 </w:t>
            </w:r>
          </w:p>
        </w:tc>
      </w:tr>
      <w:tr w:rsidR="00287337" w:rsidRPr="00A21CDA" w:rsidTr="00991061">
        <w:trPr>
          <w:tblCellSpacing w:w="0" w:type="dxa"/>
        </w:trPr>
        <w:tc>
          <w:tcPr>
            <w:tcW w:w="0" w:type="auto"/>
            <w:vAlign w:val="center"/>
            <w:hideMark/>
          </w:tcPr>
          <w:p w:rsidR="00287337" w:rsidRPr="00A21CDA" w:rsidRDefault="00287337" w:rsidP="00991061">
            <w:r>
              <w:t>Date Therapy Stopped</w:t>
            </w:r>
          </w:p>
        </w:tc>
        <w:tc>
          <w:tcPr>
            <w:tcW w:w="0" w:type="auto"/>
            <w:vAlign w:val="center"/>
            <w:hideMark/>
          </w:tcPr>
          <w:p w:rsidR="00287337" w:rsidRPr="00A21CDA" w:rsidRDefault="00287337" w:rsidP="00991061">
            <w:r w:rsidRPr="00A21CDA">
              <w:t>36 / 43</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32 </w:t>
            </w:r>
          </w:p>
        </w:tc>
        <w:tc>
          <w:tcPr>
            <w:tcW w:w="0" w:type="auto"/>
            <w:vAlign w:val="center"/>
            <w:hideMark/>
          </w:tcPr>
          <w:p w:rsidR="00287337" w:rsidRPr="00A21CDA" w:rsidRDefault="00287337" w:rsidP="00991061">
            <w:r w:rsidRPr="00A21CDA">
              <w:t xml:space="preserve">41 </w:t>
            </w:r>
          </w:p>
        </w:tc>
        <w:tc>
          <w:tcPr>
            <w:tcW w:w="0" w:type="auto"/>
            <w:vAlign w:val="center"/>
            <w:hideMark/>
          </w:tcPr>
          <w:p w:rsidR="00287337" w:rsidRPr="00A21CDA" w:rsidRDefault="00287337" w:rsidP="00991061">
            <w:r w:rsidRPr="00A21CDA">
              <w:t xml:space="preserve">56.2 </w:t>
            </w:r>
          </w:p>
        </w:tc>
      </w:tr>
      <w:tr w:rsidR="00287337" w:rsidRPr="00A21CDA" w:rsidTr="00991061">
        <w:trPr>
          <w:tblCellSpacing w:w="0" w:type="dxa"/>
        </w:trPr>
        <w:tc>
          <w:tcPr>
            <w:tcW w:w="0" w:type="auto"/>
            <w:vAlign w:val="center"/>
            <w:hideMark/>
          </w:tcPr>
          <w:p w:rsidR="00287337" w:rsidRPr="00A21CDA" w:rsidRDefault="00287337" w:rsidP="00991061">
            <w:r>
              <w:t>Reason Therapy Stopped</w:t>
            </w:r>
          </w:p>
        </w:tc>
        <w:tc>
          <w:tcPr>
            <w:tcW w:w="0" w:type="auto"/>
            <w:vAlign w:val="center"/>
            <w:hideMark/>
          </w:tcPr>
          <w:p w:rsidR="00287337" w:rsidRPr="00A21CDA" w:rsidRDefault="00287337" w:rsidP="00991061">
            <w:r w:rsidRPr="00A21CDA">
              <w:t>37 / 44</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32 </w:t>
            </w:r>
          </w:p>
        </w:tc>
        <w:tc>
          <w:tcPr>
            <w:tcW w:w="0" w:type="auto"/>
            <w:vAlign w:val="center"/>
            <w:hideMark/>
          </w:tcPr>
          <w:p w:rsidR="00287337" w:rsidRPr="00A21CDA" w:rsidRDefault="00287337" w:rsidP="00991061">
            <w:r w:rsidRPr="00A21CDA">
              <w:t xml:space="preserve">41 </w:t>
            </w:r>
          </w:p>
        </w:tc>
        <w:tc>
          <w:tcPr>
            <w:tcW w:w="0" w:type="auto"/>
            <w:vAlign w:val="center"/>
            <w:hideMark/>
          </w:tcPr>
          <w:p w:rsidR="00287337" w:rsidRPr="00A21CDA" w:rsidRDefault="00287337" w:rsidP="00991061">
            <w:r w:rsidRPr="00A21CDA">
              <w:t xml:space="preserve">56.2 </w:t>
            </w:r>
          </w:p>
        </w:tc>
      </w:tr>
      <w:tr w:rsidR="00287337" w:rsidRPr="00A21CDA" w:rsidTr="00991061">
        <w:trPr>
          <w:tblCellSpacing w:w="0" w:type="dxa"/>
        </w:trPr>
        <w:tc>
          <w:tcPr>
            <w:tcW w:w="0" w:type="auto"/>
            <w:vAlign w:val="center"/>
            <w:hideMark/>
          </w:tcPr>
          <w:p w:rsidR="00287337" w:rsidRPr="00A21CDA" w:rsidRDefault="00287337" w:rsidP="00991061">
            <w:r w:rsidRPr="00A21CDA">
              <w:t>Directly Observe</w:t>
            </w:r>
            <w:r>
              <w:t>d Therapy</w:t>
            </w:r>
          </w:p>
        </w:tc>
        <w:tc>
          <w:tcPr>
            <w:tcW w:w="0" w:type="auto"/>
            <w:vAlign w:val="center"/>
            <w:hideMark/>
          </w:tcPr>
          <w:p w:rsidR="00287337" w:rsidRPr="00A21CDA" w:rsidRDefault="00287337" w:rsidP="00991061">
            <w:r w:rsidRPr="00A21CDA">
              <w:t>39 / 47</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33 </w:t>
            </w:r>
          </w:p>
        </w:tc>
        <w:tc>
          <w:tcPr>
            <w:tcW w:w="0" w:type="auto"/>
            <w:vAlign w:val="center"/>
            <w:hideMark/>
          </w:tcPr>
          <w:p w:rsidR="00287337" w:rsidRPr="00A21CDA" w:rsidRDefault="00287337" w:rsidP="00991061">
            <w:r w:rsidRPr="00A21CDA">
              <w:t xml:space="preserve">40 </w:t>
            </w:r>
          </w:p>
        </w:tc>
        <w:tc>
          <w:tcPr>
            <w:tcW w:w="0" w:type="auto"/>
            <w:vAlign w:val="center"/>
            <w:hideMark/>
          </w:tcPr>
          <w:p w:rsidR="00287337" w:rsidRPr="00A21CDA" w:rsidRDefault="00287337" w:rsidP="00991061">
            <w:r w:rsidRPr="00A21CDA">
              <w:t xml:space="preserve">54.8 </w:t>
            </w:r>
          </w:p>
        </w:tc>
      </w:tr>
      <w:tr w:rsidR="00287337" w:rsidRPr="00A21CDA" w:rsidTr="00991061">
        <w:trPr>
          <w:tblCellSpacing w:w="0" w:type="dxa"/>
        </w:trPr>
        <w:tc>
          <w:tcPr>
            <w:tcW w:w="0" w:type="auto"/>
            <w:vAlign w:val="center"/>
            <w:hideMark/>
          </w:tcPr>
          <w:p w:rsidR="00287337" w:rsidRPr="00A21CDA" w:rsidRDefault="00287337" w:rsidP="00991061">
            <w:r w:rsidRPr="00A21CDA">
              <w:t>TOTAL</w:t>
            </w:r>
          </w:p>
        </w:tc>
        <w:tc>
          <w:tcPr>
            <w:tcW w:w="0" w:type="auto"/>
            <w:vAlign w:val="center"/>
            <w:hideMark/>
          </w:tcPr>
          <w:p w:rsidR="00287337" w:rsidRPr="00A21CDA" w:rsidRDefault="00287337" w:rsidP="00991061">
            <w:r w:rsidRPr="00A21CDA">
              <w:t> </w:t>
            </w:r>
          </w:p>
        </w:tc>
        <w:tc>
          <w:tcPr>
            <w:tcW w:w="0" w:type="auto"/>
            <w:vAlign w:val="center"/>
            <w:hideMark/>
          </w:tcPr>
          <w:p w:rsidR="00287337" w:rsidRPr="00A21CDA" w:rsidRDefault="00287337" w:rsidP="00991061">
            <w:r w:rsidRPr="00A21CDA">
              <w:t xml:space="preserve">1,493 </w:t>
            </w:r>
          </w:p>
        </w:tc>
        <w:tc>
          <w:tcPr>
            <w:tcW w:w="0" w:type="auto"/>
            <w:vAlign w:val="center"/>
            <w:hideMark/>
          </w:tcPr>
          <w:p w:rsidR="00287337" w:rsidRPr="00A21CDA" w:rsidRDefault="00287337" w:rsidP="00991061">
            <w:r w:rsidRPr="00A21CDA">
              <w:t xml:space="preserve">150 </w:t>
            </w:r>
          </w:p>
        </w:tc>
        <w:tc>
          <w:tcPr>
            <w:tcW w:w="0" w:type="auto"/>
            <w:vAlign w:val="center"/>
            <w:hideMark/>
          </w:tcPr>
          <w:p w:rsidR="00287337" w:rsidRPr="00A21CDA" w:rsidRDefault="00287337" w:rsidP="00991061">
            <w:r w:rsidRPr="00A21CDA">
              <w:t xml:space="preserve">1,343 </w:t>
            </w:r>
          </w:p>
        </w:tc>
        <w:tc>
          <w:tcPr>
            <w:tcW w:w="0" w:type="auto"/>
            <w:vAlign w:val="center"/>
            <w:hideMark/>
          </w:tcPr>
          <w:p w:rsidR="00287337" w:rsidRPr="00A21CDA" w:rsidRDefault="00287337" w:rsidP="00991061">
            <w:r w:rsidRPr="00A21CDA">
              <w:t xml:space="preserve">90.0 </w:t>
            </w:r>
          </w:p>
        </w:tc>
      </w:tr>
    </w:tbl>
    <w:p w:rsidR="00287337" w:rsidRDefault="00287337" w:rsidP="00D37AC9">
      <w:pPr>
        <w:spacing w:after="30"/>
        <w:jc w:val="both"/>
      </w:pPr>
      <w:r w:rsidRPr="00A94A59">
        <w:rPr>
          <w:sz w:val="20"/>
          <w:szCs w:val="20"/>
        </w:rPr>
        <w:tab/>
      </w:r>
    </w:p>
    <w:p w:rsidR="00287337" w:rsidRDefault="00287337" w:rsidP="00971BAF">
      <w:pPr>
        <w:spacing w:after="30"/>
        <w:ind w:left="720" w:right="720"/>
        <w:jc w:val="both"/>
      </w:pPr>
      <w:r w:rsidRPr="00A94A59">
        <w:lastRenderedPageBreak/>
        <w:t>Five Year Target Objectives</w:t>
      </w:r>
      <w:r w:rsidR="00A15C2C">
        <w:t xml:space="preserve"> For: Percent of Complete RVCT D</w:t>
      </w:r>
      <w:r w:rsidRPr="00A94A59">
        <w:t xml:space="preserve">ata </w:t>
      </w:r>
      <w:r w:rsidR="00A15C2C">
        <w:t>R</w:t>
      </w:r>
      <w:r w:rsidRPr="00A94A59">
        <w:t>eported to CDC</w:t>
      </w:r>
    </w:p>
    <w:p w:rsidR="00D37AC9" w:rsidRPr="00A94A59" w:rsidRDefault="00D37AC9" w:rsidP="00D37AC9">
      <w:pPr>
        <w:spacing w:after="30"/>
        <w:ind w:left="720"/>
        <w:jc w:val="both"/>
      </w:pPr>
    </w:p>
    <w:tbl>
      <w:tblPr>
        <w:tblW w:w="9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262"/>
        <w:gridCol w:w="1150"/>
        <w:gridCol w:w="1150"/>
        <w:gridCol w:w="1150"/>
        <w:gridCol w:w="1150"/>
        <w:gridCol w:w="1150"/>
        <w:gridCol w:w="1077"/>
      </w:tblGrid>
      <w:tr w:rsidR="00287337" w:rsidRPr="00A94A59" w:rsidTr="00991061">
        <w:trPr>
          <w:trHeight w:val="317"/>
        </w:trPr>
        <w:tc>
          <w:tcPr>
            <w:tcW w:w="1262" w:type="dxa"/>
            <w:shd w:val="clear" w:color="auto" w:fill="F3F3F3"/>
          </w:tcPr>
          <w:p w:rsidR="00287337" w:rsidRPr="00A94A59" w:rsidRDefault="00287337" w:rsidP="00991061">
            <w:pPr>
              <w:jc w:val="both"/>
              <w:rPr>
                <w:b/>
                <w:bCs/>
                <w:sz w:val="20"/>
                <w:szCs w:val="20"/>
              </w:rPr>
            </w:pPr>
            <w:r w:rsidRPr="00A94A59">
              <w:rPr>
                <w:b/>
                <w:bCs/>
                <w:sz w:val="20"/>
                <w:szCs w:val="20"/>
              </w:rPr>
              <w:t>2004-08 National Average</w:t>
            </w:r>
          </w:p>
        </w:tc>
        <w:tc>
          <w:tcPr>
            <w:tcW w:w="1262" w:type="dxa"/>
            <w:shd w:val="clear" w:color="auto" w:fill="F3F3F3"/>
          </w:tcPr>
          <w:p w:rsidR="00287337" w:rsidRPr="00A94A59" w:rsidRDefault="00287337" w:rsidP="00991061">
            <w:pPr>
              <w:jc w:val="both"/>
              <w:rPr>
                <w:b/>
                <w:bCs/>
                <w:sz w:val="20"/>
                <w:szCs w:val="20"/>
              </w:rPr>
            </w:pPr>
            <w:r w:rsidRPr="00A94A59">
              <w:rPr>
                <w:b/>
                <w:bCs/>
                <w:sz w:val="20"/>
                <w:szCs w:val="20"/>
              </w:rPr>
              <w:t>2004-09 Nevada Average</w:t>
            </w:r>
          </w:p>
        </w:tc>
        <w:tc>
          <w:tcPr>
            <w:tcW w:w="1150"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0"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0"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0"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0"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77"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316"/>
        </w:trPr>
        <w:tc>
          <w:tcPr>
            <w:tcW w:w="1262" w:type="dxa"/>
            <w:shd w:val="clear" w:color="auto" w:fill="F3F3F3"/>
          </w:tcPr>
          <w:p w:rsidR="00287337" w:rsidRPr="00A94A59" w:rsidRDefault="00287337" w:rsidP="00991061">
            <w:pPr>
              <w:jc w:val="both"/>
              <w:rPr>
                <w:b/>
                <w:bCs/>
              </w:rPr>
            </w:pPr>
            <w:r w:rsidRPr="00A94A59">
              <w:rPr>
                <w:b/>
                <w:bCs/>
                <w:sz w:val="22"/>
                <w:szCs w:val="22"/>
              </w:rPr>
              <w:t>Not Available</w:t>
            </w:r>
          </w:p>
        </w:tc>
        <w:tc>
          <w:tcPr>
            <w:tcW w:w="1262" w:type="dxa"/>
            <w:shd w:val="clear" w:color="auto" w:fill="F3F3F3"/>
          </w:tcPr>
          <w:p w:rsidR="00287337" w:rsidRPr="00A94A59" w:rsidRDefault="00287337" w:rsidP="00991061">
            <w:pPr>
              <w:jc w:val="both"/>
              <w:rPr>
                <w:b/>
                <w:bCs/>
              </w:rPr>
            </w:pPr>
            <w:r w:rsidRPr="00A94A59">
              <w:rPr>
                <w:b/>
                <w:bCs/>
                <w:sz w:val="22"/>
                <w:szCs w:val="22"/>
              </w:rPr>
              <w:t>95.9%</w:t>
            </w:r>
          </w:p>
        </w:tc>
        <w:tc>
          <w:tcPr>
            <w:tcW w:w="1150" w:type="dxa"/>
            <w:shd w:val="clear" w:color="auto" w:fill="F3F3F3"/>
          </w:tcPr>
          <w:p w:rsidR="00287337" w:rsidRPr="00A94A59" w:rsidRDefault="00287337" w:rsidP="00991061">
            <w:pPr>
              <w:jc w:val="both"/>
              <w:rPr>
                <w:b/>
                <w:bCs/>
              </w:rPr>
            </w:pPr>
            <w:r w:rsidRPr="00A94A59">
              <w:rPr>
                <w:b/>
                <w:bCs/>
                <w:sz w:val="22"/>
                <w:szCs w:val="22"/>
              </w:rPr>
              <w:t>94%</w:t>
            </w:r>
          </w:p>
        </w:tc>
        <w:tc>
          <w:tcPr>
            <w:tcW w:w="1150" w:type="dxa"/>
            <w:shd w:val="clear" w:color="auto" w:fill="F3F3F3"/>
          </w:tcPr>
          <w:p w:rsidR="00287337" w:rsidRPr="00A94A59" w:rsidRDefault="00287337" w:rsidP="00991061">
            <w:pPr>
              <w:jc w:val="both"/>
              <w:rPr>
                <w:b/>
                <w:bCs/>
              </w:rPr>
            </w:pPr>
            <w:r w:rsidRPr="00A94A59">
              <w:rPr>
                <w:b/>
                <w:bCs/>
                <w:sz w:val="22"/>
                <w:szCs w:val="22"/>
              </w:rPr>
              <w:t>95%</w:t>
            </w:r>
          </w:p>
        </w:tc>
        <w:tc>
          <w:tcPr>
            <w:tcW w:w="1150" w:type="dxa"/>
            <w:shd w:val="clear" w:color="auto" w:fill="F3F3F3"/>
          </w:tcPr>
          <w:p w:rsidR="00287337" w:rsidRPr="00A94A59" w:rsidRDefault="00287337" w:rsidP="00991061">
            <w:pPr>
              <w:jc w:val="both"/>
              <w:rPr>
                <w:b/>
                <w:bCs/>
              </w:rPr>
            </w:pPr>
            <w:r w:rsidRPr="00A94A59">
              <w:rPr>
                <w:b/>
                <w:bCs/>
                <w:sz w:val="22"/>
                <w:szCs w:val="22"/>
              </w:rPr>
              <w:t>96%</w:t>
            </w:r>
          </w:p>
        </w:tc>
        <w:tc>
          <w:tcPr>
            <w:tcW w:w="1150" w:type="dxa"/>
            <w:shd w:val="clear" w:color="auto" w:fill="F3F3F3"/>
          </w:tcPr>
          <w:p w:rsidR="00287337" w:rsidRPr="00A94A59" w:rsidRDefault="00287337" w:rsidP="00991061">
            <w:pPr>
              <w:jc w:val="both"/>
              <w:rPr>
                <w:b/>
                <w:bCs/>
              </w:rPr>
            </w:pPr>
            <w:r w:rsidRPr="00A94A59">
              <w:rPr>
                <w:b/>
                <w:bCs/>
                <w:sz w:val="22"/>
                <w:szCs w:val="22"/>
              </w:rPr>
              <w:t>97%</w:t>
            </w:r>
          </w:p>
        </w:tc>
        <w:tc>
          <w:tcPr>
            <w:tcW w:w="1150" w:type="dxa"/>
            <w:shd w:val="clear" w:color="auto" w:fill="F3F3F3"/>
          </w:tcPr>
          <w:p w:rsidR="00287337" w:rsidRPr="00A94A59" w:rsidRDefault="00287337" w:rsidP="00991061">
            <w:pPr>
              <w:jc w:val="both"/>
              <w:rPr>
                <w:b/>
                <w:bCs/>
              </w:rPr>
            </w:pPr>
            <w:r w:rsidRPr="00A94A59">
              <w:rPr>
                <w:b/>
                <w:bCs/>
                <w:sz w:val="22"/>
                <w:szCs w:val="22"/>
              </w:rPr>
              <w:t>98%</w:t>
            </w:r>
          </w:p>
        </w:tc>
        <w:tc>
          <w:tcPr>
            <w:tcW w:w="1077" w:type="dxa"/>
            <w:shd w:val="clear" w:color="auto" w:fill="F3F3F3"/>
          </w:tcPr>
          <w:p w:rsidR="00287337" w:rsidRPr="00A94A59" w:rsidRDefault="00287337" w:rsidP="00991061">
            <w:pPr>
              <w:jc w:val="both"/>
              <w:rPr>
                <w:b/>
                <w:bCs/>
              </w:rPr>
            </w:pPr>
            <w:r w:rsidRPr="00A94A59">
              <w:rPr>
                <w:b/>
                <w:bCs/>
                <w:sz w:val="22"/>
                <w:szCs w:val="22"/>
              </w:rPr>
              <w:t>99.2%</w:t>
            </w:r>
          </w:p>
        </w:tc>
      </w:tr>
    </w:tbl>
    <w:p w:rsidR="00287337" w:rsidRPr="00A94A59" w:rsidRDefault="00287337" w:rsidP="00287337">
      <w:pPr>
        <w:spacing w:after="30"/>
        <w:jc w:val="both"/>
        <w:rPr>
          <w:b/>
          <w:bCs/>
        </w:rPr>
      </w:pPr>
    </w:p>
    <w:p w:rsidR="00287337" w:rsidRPr="00A94A59" w:rsidRDefault="00287337" w:rsidP="00971BAF">
      <w:pPr>
        <w:jc w:val="both"/>
        <w:rPr>
          <w:b/>
          <w:bCs/>
        </w:rPr>
      </w:pPr>
      <w:r w:rsidRPr="007E1CA3">
        <w:rPr>
          <w:u w:val="single"/>
        </w:rPr>
        <w:t>Discussion:</w:t>
      </w:r>
      <w:r w:rsidRPr="00A94A59">
        <w:t xml:space="preserve">   The state program manager issues monthly MUNK reports to all counties in an effort to ensure completeness of all RVCT data.  We have addressed the challenges in this area, including some internal issues with our electronic reporting system, and expect to see marked improvement in future periods.</w:t>
      </w:r>
    </w:p>
    <w:p w:rsidR="00287337" w:rsidRPr="00A94A59" w:rsidRDefault="00287337" w:rsidP="00287337">
      <w:pPr>
        <w:spacing w:after="30"/>
        <w:jc w:val="both"/>
        <w:rPr>
          <w:b/>
          <w:bCs/>
        </w:rPr>
      </w:pPr>
    </w:p>
    <w:p w:rsidR="00287337" w:rsidRPr="00A94A59" w:rsidRDefault="00971BAF" w:rsidP="00287337">
      <w:pPr>
        <w:spacing w:after="30"/>
        <w:jc w:val="both"/>
        <w:rPr>
          <w:b/>
          <w:bCs/>
        </w:rPr>
      </w:pPr>
      <w:r w:rsidRPr="00A94A59">
        <w:rPr>
          <w:b/>
          <w:bCs/>
        </w:rPr>
        <w:t xml:space="preserve">National </w:t>
      </w:r>
      <w:r w:rsidR="00287337" w:rsidRPr="00A94A59">
        <w:rPr>
          <w:b/>
          <w:bCs/>
        </w:rPr>
        <w:t>Objective 7.2:</w:t>
      </w:r>
      <w:r w:rsidR="00287337" w:rsidRPr="00A94A59">
        <w:t xml:space="preserve"> </w:t>
      </w:r>
      <w:r w:rsidR="00287337" w:rsidRPr="00A94A59">
        <w:rPr>
          <w:b/>
          <w:bCs/>
        </w:rPr>
        <w:t>Increase the completeness of each core Aggregated Reports of Program Evaluation (ARPEs) data items reported to CDC, as described in the TB Cooperative Agreement announcement, to 100%.</w:t>
      </w:r>
    </w:p>
    <w:p w:rsidR="00287337" w:rsidRPr="00A94A59" w:rsidRDefault="00287337" w:rsidP="00287337">
      <w:pPr>
        <w:spacing w:after="30"/>
        <w:jc w:val="both"/>
      </w:pPr>
    </w:p>
    <w:p w:rsidR="00287337" w:rsidRDefault="00287337" w:rsidP="00287337">
      <w:pPr>
        <w:spacing w:after="30"/>
        <w:ind w:firstLine="720"/>
        <w:jc w:val="both"/>
      </w:pPr>
      <w:r w:rsidRPr="00805C92">
        <w:rPr>
          <w:u w:val="single"/>
        </w:rPr>
        <w:t>Status:</w:t>
      </w:r>
      <w:r w:rsidRPr="00A94A59">
        <w:t xml:space="preserve"> </w:t>
      </w:r>
      <w:r w:rsidRPr="00A94A59">
        <w:tab/>
      </w:r>
      <w:r>
        <w:t>Unmet</w:t>
      </w:r>
    </w:p>
    <w:p w:rsidR="00287337" w:rsidRDefault="00287337" w:rsidP="00287337">
      <w:pPr>
        <w:spacing w:after="30"/>
        <w:ind w:firstLine="720"/>
        <w:jc w:val="both"/>
      </w:pPr>
    </w:p>
    <w:tbl>
      <w:tblPr>
        <w:tblW w:w="0" w:type="auto"/>
        <w:tblCellSpacing w:w="0" w:type="dxa"/>
        <w:tblCellMar>
          <w:left w:w="0" w:type="dxa"/>
          <w:right w:w="0" w:type="dxa"/>
        </w:tblCellMar>
        <w:tblLook w:val="04A0" w:firstRow="1" w:lastRow="0" w:firstColumn="1" w:lastColumn="0" w:noHBand="0" w:noVBand="1"/>
      </w:tblPr>
      <w:tblGrid>
        <w:gridCol w:w="3462"/>
        <w:gridCol w:w="1861"/>
        <w:gridCol w:w="540"/>
        <w:gridCol w:w="1154"/>
        <w:gridCol w:w="987"/>
        <w:gridCol w:w="1356"/>
      </w:tblGrid>
      <w:tr w:rsidR="00287337" w:rsidRPr="008E1E7B" w:rsidTr="00991061">
        <w:trPr>
          <w:tblHeader/>
          <w:tblCellSpacing w:w="0" w:type="dxa"/>
        </w:trPr>
        <w:tc>
          <w:tcPr>
            <w:tcW w:w="0" w:type="auto"/>
            <w:vMerge w:val="restart"/>
            <w:vAlign w:val="center"/>
            <w:hideMark/>
          </w:tcPr>
          <w:p w:rsidR="00287337" w:rsidRPr="008E1E7B" w:rsidRDefault="00287337" w:rsidP="00991061">
            <w:pPr>
              <w:jc w:val="center"/>
              <w:rPr>
                <w:b/>
                <w:bCs/>
              </w:rPr>
            </w:pPr>
            <w:r w:rsidRPr="008E1E7B">
              <w:rPr>
                <w:b/>
                <w:bCs/>
              </w:rPr>
              <w:t>Variable</w:t>
            </w:r>
          </w:p>
        </w:tc>
        <w:tc>
          <w:tcPr>
            <w:tcW w:w="0" w:type="auto"/>
            <w:vMerge w:val="restart"/>
            <w:vAlign w:val="center"/>
            <w:hideMark/>
          </w:tcPr>
          <w:p w:rsidR="00287337" w:rsidRPr="008E1E7B" w:rsidRDefault="00287337" w:rsidP="00991061">
            <w:pPr>
              <w:jc w:val="center"/>
              <w:rPr>
                <w:b/>
                <w:bCs/>
              </w:rPr>
            </w:pPr>
            <w:r w:rsidRPr="008E1E7B">
              <w:rPr>
                <w:b/>
                <w:bCs/>
              </w:rPr>
              <w:t>RVCT</w:t>
            </w:r>
            <w:r w:rsidRPr="008E1E7B">
              <w:rPr>
                <w:b/>
                <w:bCs/>
              </w:rPr>
              <w:br/>
              <w:t>Fields (old/current)</w:t>
            </w:r>
          </w:p>
        </w:tc>
        <w:tc>
          <w:tcPr>
            <w:tcW w:w="0" w:type="auto"/>
            <w:gridSpan w:val="3"/>
            <w:vAlign w:val="center"/>
            <w:hideMark/>
          </w:tcPr>
          <w:p w:rsidR="00287337" w:rsidRPr="008E1E7B" w:rsidRDefault="00287337" w:rsidP="00991061">
            <w:pPr>
              <w:jc w:val="center"/>
              <w:rPr>
                <w:b/>
                <w:bCs/>
              </w:rPr>
            </w:pPr>
            <w:r w:rsidRPr="008E1E7B">
              <w:rPr>
                <w:b/>
                <w:bCs/>
              </w:rPr>
              <w:t>Nevada 2014</w:t>
            </w:r>
          </w:p>
        </w:tc>
        <w:tc>
          <w:tcPr>
            <w:tcW w:w="0" w:type="auto"/>
            <w:vMerge w:val="restart"/>
            <w:vAlign w:val="center"/>
            <w:hideMark/>
          </w:tcPr>
          <w:p w:rsidR="00287337" w:rsidRPr="008E1E7B" w:rsidRDefault="00287337" w:rsidP="00991061">
            <w:pPr>
              <w:jc w:val="center"/>
              <w:rPr>
                <w:b/>
                <w:bCs/>
              </w:rPr>
            </w:pPr>
            <w:r w:rsidRPr="008E1E7B">
              <w:rPr>
                <w:b/>
                <w:bCs/>
              </w:rPr>
              <w:t>Complete (%)</w:t>
            </w:r>
          </w:p>
        </w:tc>
      </w:tr>
      <w:tr w:rsidR="00287337" w:rsidRPr="008E1E7B" w:rsidTr="00991061">
        <w:trPr>
          <w:tblHeader/>
          <w:tblCellSpacing w:w="0" w:type="dxa"/>
        </w:trPr>
        <w:tc>
          <w:tcPr>
            <w:tcW w:w="0" w:type="auto"/>
            <w:vMerge/>
            <w:vAlign w:val="center"/>
            <w:hideMark/>
          </w:tcPr>
          <w:p w:rsidR="00287337" w:rsidRPr="008E1E7B" w:rsidRDefault="00287337" w:rsidP="00991061">
            <w:pPr>
              <w:rPr>
                <w:b/>
                <w:bCs/>
              </w:rPr>
            </w:pPr>
          </w:p>
        </w:tc>
        <w:tc>
          <w:tcPr>
            <w:tcW w:w="0" w:type="auto"/>
            <w:vMerge/>
            <w:vAlign w:val="center"/>
            <w:hideMark/>
          </w:tcPr>
          <w:p w:rsidR="00287337" w:rsidRPr="008E1E7B" w:rsidRDefault="00287337" w:rsidP="00991061">
            <w:pPr>
              <w:rPr>
                <w:b/>
                <w:bCs/>
              </w:rPr>
            </w:pPr>
          </w:p>
        </w:tc>
        <w:tc>
          <w:tcPr>
            <w:tcW w:w="0" w:type="auto"/>
            <w:vAlign w:val="center"/>
            <w:hideMark/>
          </w:tcPr>
          <w:p w:rsidR="00287337" w:rsidRPr="008E1E7B" w:rsidRDefault="00287337" w:rsidP="00991061">
            <w:pPr>
              <w:jc w:val="center"/>
              <w:rPr>
                <w:b/>
                <w:bCs/>
              </w:rPr>
            </w:pPr>
            <w:r w:rsidRPr="008E1E7B">
              <w:rPr>
                <w:b/>
                <w:bCs/>
              </w:rPr>
              <w:t>(N)</w:t>
            </w:r>
          </w:p>
        </w:tc>
        <w:tc>
          <w:tcPr>
            <w:tcW w:w="0" w:type="auto"/>
            <w:vAlign w:val="center"/>
            <w:hideMark/>
          </w:tcPr>
          <w:p w:rsidR="00287337" w:rsidRPr="008E1E7B" w:rsidRDefault="00287337" w:rsidP="00991061">
            <w:pPr>
              <w:jc w:val="center"/>
              <w:rPr>
                <w:b/>
                <w:bCs/>
              </w:rPr>
            </w:pPr>
            <w:r w:rsidRPr="008E1E7B">
              <w:rPr>
                <w:b/>
                <w:bCs/>
              </w:rPr>
              <w:t>Unknown</w:t>
            </w:r>
            <w:r w:rsidRPr="008E1E7B">
              <w:rPr>
                <w:b/>
                <w:bCs/>
              </w:rPr>
              <w:br/>
              <w:t>Missing (n)</w:t>
            </w:r>
          </w:p>
        </w:tc>
        <w:tc>
          <w:tcPr>
            <w:tcW w:w="0" w:type="auto"/>
            <w:vAlign w:val="center"/>
            <w:hideMark/>
          </w:tcPr>
          <w:p w:rsidR="00287337" w:rsidRPr="008E1E7B" w:rsidRDefault="00287337" w:rsidP="00991061">
            <w:pPr>
              <w:jc w:val="center"/>
              <w:rPr>
                <w:b/>
                <w:bCs/>
              </w:rPr>
            </w:pPr>
            <w:r w:rsidRPr="008E1E7B">
              <w:rPr>
                <w:b/>
                <w:bCs/>
              </w:rPr>
              <w:t>Complete</w:t>
            </w:r>
            <w:r w:rsidRPr="008E1E7B">
              <w:rPr>
                <w:b/>
                <w:bCs/>
              </w:rPr>
              <w:br/>
              <w:t>(n)</w:t>
            </w:r>
          </w:p>
        </w:tc>
        <w:tc>
          <w:tcPr>
            <w:tcW w:w="0" w:type="auto"/>
            <w:vMerge/>
            <w:vAlign w:val="center"/>
            <w:hideMark/>
          </w:tcPr>
          <w:p w:rsidR="00287337" w:rsidRPr="008E1E7B" w:rsidRDefault="00287337" w:rsidP="00991061">
            <w:pPr>
              <w:rPr>
                <w:b/>
                <w:bCs/>
              </w:rPr>
            </w:pPr>
          </w:p>
        </w:tc>
      </w:tr>
      <w:tr w:rsidR="00287337" w:rsidRPr="008E1E7B" w:rsidTr="00991061">
        <w:trPr>
          <w:tblCellSpacing w:w="0" w:type="dxa"/>
        </w:trPr>
        <w:tc>
          <w:tcPr>
            <w:tcW w:w="0" w:type="auto"/>
            <w:vAlign w:val="center"/>
            <w:hideMark/>
          </w:tcPr>
          <w:p w:rsidR="00287337" w:rsidRPr="008E1E7B" w:rsidRDefault="00287337" w:rsidP="00991061">
            <w:r w:rsidRPr="008E1E7B">
              <w:t>Date of Birth</w:t>
            </w:r>
          </w:p>
        </w:tc>
        <w:tc>
          <w:tcPr>
            <w:tcW w:w="0" w:type="auto"/>
            <w:vAlign w:val="center"/>
            <w:hideMark/>
          </w:tcPr>
          <w:p w:rsidR="00287337" w:rsidRPr="008E1E7B" w:rsidRDefault="00287337" w:rsidP="00991061">
            <w:r w:rsidRPr="008E1E7B">
              <w:t>7 / 8</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0 </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100.0 </w:t>
            </w:r>
          </w:p>
        </w:tc>
      </w:tr>
      <w:tr w:rsidR="00287337" w:rsidRPr="008E1E7B" w:rsidTr="00991061">
        <w:trPr>
          <w:tblCellSpacing w:w="0" w:type="dxa"/>
        </w:trPr>
        <w:tc>
          <w:tcPr>
            <w:tcW w:w="0" w:type="auto"/>
            <w:vAlign w:val="center"/>
            <w:hideMark/>
          </w:tcPr>
          <w:p w:rsidR="00287337" w:rsidRPr="008E1E7B" w:rsidRDefault="00287337" w:rsidP="00991061">
            <w:r w:rsidRPr="008E1E7B">
              <w:t>Race</w:t>
            </w:r>
          </w:p>
        </w:tc>
        <w:tc>
          <w:tcPr>
            <w:tcW w:w="0" w:type="auto"/>
            <w:vAlign w:val="center"/>
            <w:hideMark/>
          </w:tcPr>
          <w:p w:rsidR="00287337" w:rsidRPr="008E1E7B" w:rsidRDefault="00287337" w:rsidP="00991061">
            <w:r w:rsidRPr="008E1E7B">
              <w:t>10 / 11</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0 </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100.0 </w:t>
            </w:r>
          </w:p>
        </w:tc>
      </w:tr>
      <w:tr w:rsidR="00287337" w:rsidRPr="008E1E7B" w:rsidTr="00991061">
        <w:trPr>
          <w:tblCellSpacing w:w="0" w:type="dxa"/>
        </w:trPr>
        <w:tc>
          <w:tcPr>
            <w:tcW w:w="0" w:type="auto"/>
            <w:vAlign w:val="center"/>
            <w:hideMark/>
          </w:tcPr>
          <w:p w:rsidR="00287337" w:rsidRPr="008E1E7B" w:rsidRDefault="00287337" w:rsidP="00991061">
            <w:r>
              <w:t>Country of Origin</w:t>
            </w:r>
          </w:p>
        </w:tc>
        <w:tc>
          <w:tcPr>
            <w:tcW w:w="0" w:type="auto"/>
            <w:vAlign w:val="center"/>
            <w:hideMark/>
          </w:tcPr>
          <w:p w:rsidR="00287337" w:rsidRPr="008E1E7B" w:rsidRDefault="00287337" w:rsidP="00991061">
            <w:r w:rsidRPr="008E1E7B">
              <w:t>11 / 12</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1 </w:t>
            </w:r>
          </w:p>
        </w:tc>
        <w:tc>
          <w:tcPr>
            <w:tcW w:w="0" w:type="auto"/>
            <w:vAlign w:val="center"/>
            <w:hideMark/>
          </w:tcPr>
          <w:p w:rsidR="00287337" w:rsidRPr="008E1E7B" w:rsidRDefault="00287337" w:rsidP="00991061">
            <w:r w:rsidRPr="008E1E7B">
              <w:t xml:space="preserve">73 </w:t>
            </w:r>
          </w:p>
        </w:tc>
        <w:tc>
          <w:tcPr>
            <w:tcW w:w="0" w:type="auto"/>
            <w:vAlign w:val="center"/>
            <w:hideMark/>
          </w:tcPr>
          <w:p w:rsidR="00287337" w:rsidRPr="008E1E7B" w:rsidRDefault="00287337" w:rsidP="00991061">
            <w:r w:rsidRPr="008E1E7B">
              <w:t xml:space="preserve">98.6 </w:t>
            </w:r>
          </w:p>
        </w:tc>
      </w:tr>
      <w:tr w:rsidR="00287337" w:rsidRPr="008E1E7B" w:rsidTr="00991061">
        <w:trPr>
          <w:tblCellSpacing w:w="0" w:type="dxa"/>
        </w:trPr>
        <w:tc>
          <w:tcPr>
            <w:tcW w:w="0" w:type="auto"/>
            <w:vAlign w:val="center"/>
            <w:hideMark/>
          </w:tcPr>
          <w:p w:rsidR="00287337" w:rsidRPr="008E1E7B" w:rsidRDefault="00287337" w:rsidP="00991061">
            <w:r>
              <w:t>Month-Year Arrived in U.S.</w:t>
            </w:r>
          </w:p>
        </w:tc>
        <w:tc>
          <w:tcPr>
            <w:tcW w:w="0" w:type="auto"/>
            <w:vAlign w:val="center"/>
            <w:hideMark/>
          </w:tcPr>
          <w:p w:rsidR="00287337" w:rsidRPr="008E1E7B" w:rsidRDefault="00287337" w:rsidP="00991061">
            <w:r w:rsidRPr="008E1E7B">
              <w:t>12 / 13</w:t>
            </w:r>
          </w:p>
        </w:tc>
        <w:tc>
          <w:tcPr>
            <w:tcW w:w="0" w:type="auto"/>
            <w:vAlign w:val="center"/>
            <w:hideMark/>
          </w:tcPr>
          <w:p w:rsidR="00287337" w:rsidRPr="008E1E7B" w:rsidRDefault="00287337" w:rsidP="00991061">
            <w:r w:rsidRPr="008E1E7B">
              <w:t xml:space="preserve">50 </w:t>
            </w:r>
          </w:p>
        </w:tc>
        <w:tc>
          <w:tcPr>
            <w:tcW w:w="0" w:type="auto"/>
            <w:vAlign w:val="center"/>
            <w:hideMark/>
          </w:tcPr>
          <w:p w:rsidR="00287337" w:rsidRPr="008E1E7B" w:rsidRDefault="00287337" w:rsidP="00991061">
            <w:r w:rsidRPr="008E1E7B">
              <w:t xml:space="preserve">0 </w:t>
            </w:r>
          </w:p>
        </w:tc>
        <w:tc>
          <w:tcPr>
            <w:tcW w:w="0" w:type="auto"/>
            <w:vAlign w:val="center"/>
            <w:hideMark/>
          </w:tcPr>
          <w:p w:rsidR="00287337" w:rsidRPr="008E1E7B" w:rsidRDefault="00287337" w:rsidP="00991061">
            <w:r w:rsidRPr="008E1E7B">
              <w:t xml:space="preserve">50 </w:t>
            </w:r>
          </w:p>
        </w:tc>
        <w:tc>
          <w:tcPr>
            <w:tcW w:w="0" w:type="auto"/>
            <w:vAlign w:val="center"/>
            <w:hideMark/>
          </w:tcPr>
          <w:p w:rsidR="00287337" w:rsidRPr="008E1E7B" w:rsidRDefault="00287337" w:rsidP="00991061">
            <w:r w:rsidRPr="008E1E7B">
              <w:t xml:space="preserve">100.0 </w:t>
            </w:r>
          </w:p>
        </w:tc>
      </w:tr>
      <w:tr w:rsidR="00287337" w:rsidRPr="008E1E7B" w:rsidTr="00991061">
        <w:trPr>
          <w:tblCellSpacing w:w="0" w:type="dxa"/>
        </w:trPr>
        <w:tc>
          <w:tcPr>
            <w:tcW w:w="0" w:type="auto"/>
            <w:vAlign w:val="center"/>
            <w:hideMark/>
          </w:tcPr>
          <w:p w:rsidR="00287337" w:rsidRPr="008E1E7B" w:rsidRDefault="00287337" w:rsidP="00991061">
            <w:r w:rsidRPr="008E1E7B">
              <w:t>Status at Diagnosis of TB</w:t>
            </w:r>
          </w:p>
        </w:tc>
        <w:tc>
          <w:tcPr>
            <w:tcW w:w="0" w:type="auto"/>
            <w:vAlign w:val="center"/>
            <w:hideMark/>
          </w:tcPr>
          <w:p w:rsidR="00287337" w:rsidRPr="008E1E7B" w:rsidRDefault="00287337" w:rsidP="00991061">
            <w:r w:rsidRPr="008E1E7B">
              <w:t>13 / 15</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1 </w:t>
            </w:r>
          </w:p>
        </w:tc>
        <w:tc>
          <w:tcPr>
            <w:tcW w:w="0" w:type="auto"/>
            <w:vAlign w:val="center"/>
            <w:hideMark/>
          </w:tcPr>
          <w:p w:rsidR="00287337" w:rsidRPr="008E1E7B" w:rsidRDefault="00287337" w:rsidP="00991061">
            <w:r w:rsidRPr="008E1E7B">
              <w:t xml:space="preserve">73 </w:t>
            </w:r>
          </w:p>
        </w:tc>
        <w:tc>
          <w:tcPr>
            <w:tcW w:w="0" w:type="auto"/>
            <w:vAlign w:val="center"/>
            <w:hideMark/>
          </w:tcPr>
          <w:p w:rsidR="00287337" w:rsidRPr="008E1E7B" w:rsidRDefault="00287337" w:rsidP="00991061">
            <w:r w:rsidRPr="008E1E7B">
              <w:t xml:space="preserve">98.6 </w:t>
            </w:r>
          </w:p>
        </w:tc>
      </w:tr>
      <w:tr w:rsidR="00287337" w:rsidRPr="008E1E7B" w:rsidTr="00991061">
        <w:trPr>
          <w:tblCellSpacing w:w="0" w:type="dxa"/>
        </w:trPr>
        <w:tc>
          <w:tcPr>
            <w:tcW w:w="0" w:type="auto"/>
            <w:vAlign w:val="center"/>
            <w:hideMark/>
          </w:tcPr>
          <w:p w:rsidR="00287337" w:rsidRPr="008E1E7B" w:rsidRDefault="00287337" w:rsidP="00991061">
            <w:r w:rsidRPr="008E1E7B">
              <w:t>Previous Diagnosis of Tuberculosis</w:t>
            </w:r>
          </w:p>
        </w:tc>
        <w:tc>
          <w:tcPr>
            <w:tcW w:w="0" w:type="auto"/>
            <w:vAlign w:val="center"/>
            <w:hideMark/>
          </w:tcPr>
          <w:p w:rsidR="00287337" w:rsidRPr="008E1E7B" w:rsidRDefault="00287337" w:rsidP="00991061">
            <w:r w:rsidRPr="008E1E7B">
              <w:t>14 / 7</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0 </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100.0 </w:t>
            </w:r>
          </w:p>
        </w:tc>
      </w:tr>
      <w:tr w:rsidR="00287337" w:rsidRPr="008E1E7B" w:rsidTr="00991061">
        <w:trPr>
          <w:tblCellSpacing w:w="0" w:type="dxa"/>
        </w:trPr>
        <w:tc>
          <w:tcPr>
            <w:tcW w:w="0" w:type="auto"/>
            <w:vAlign w:val="center"/>
            <w:hideMark/>
          </w:tcPr>
          <w:p w:rsidR="00287337" w:rsidRPr="008E1E7B" w:rsidRDefault="00287337" w:rsidP="00991061">
            <w:r w:rsidRPr="008E1E7B">
              <w:t>Major Site of Disease</w:t>
            </w:r>
          </w:p>
        </w:tc>
        <w:tc>
          <w:tcPr>
            <w:tcW w:w="0" w:type="auto"/>
            <w:vAlign w:val="center"/>
            <w:hideMark/>
          </w:tcPr>
          <w:p w:rsidR="00287337" w:rsidRPr="008E1E7B" w:rsidRDefault="00287337" w:rsidP="00991061">
            <w:r w:rsidRPr="008E1E7B">
              <w:t>15 / 16</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2 </w:t>
            </w:r>
          </w:p>
        </w:tc>
        <w:tc>
          <w:tcPr>
            <w:tcW w:w="0" w:type="auto"/>
            <w:vAlign w:val="center"/>
            <w:hideMark/>
          </w:tcPr>
          <w:p w:rsidR="00287337" w:rsidRPr="008E1E7B" w:rsidRDefault="00287337" w:rsidP="00991061">
            <w:r w:rsidRPr="008E1E7B">
              <w:t xml:space="preserve">72 </w:t>
            </w:r>
          </w:p>
        </w:tc>
        <w:tc>
          <w:tcPr>
            <w:tcW w:w="0" w:type="auto"/>
            <w:vAlign w:val="center"/>
            <w:hideMark/>
          </w:tcPr>
          <w:p w:rsidR="00287337" w:rsidRPr="008E1E7B" w:rsidRDefault="00287337" w:rsidP="00991061">
            <w:r w:rsidRPr="008E1E7B">
              <w:t xml:space="preserve">97.3 </w:t>
            </w:r>
          </w:p>
        </w:tc>
      </w:tr>
      <w:tr w:rsidR="00287337" w:rsidRPr="008E1E7B" w:rsidTr="00991061">
        <w:trPr>
          <w:tblCellSpacing w:w="0" w:type="dxa"/>
        </w:trPr>
        <w:tc>
          <w:tcPr>
            <w:tcW w:w="0" w:type="auto"/>
            <w:vAlign w:val="center"/>
            <w:hideMark/>
          </w:tcPr>
          <w:p w:rsidR="00287337" w:rsidRPr="008E1E7B" w:rsidRDefault="00287337" w:rsidP="00991061">
            <w:r w:rsidRPr="008E1E7B">
              <w:t>Sputum Smear</w:t>
            </w:r>
          </w:p>
        </w:tc>
        <w:tc>
          <w:tcPr>
            <w:tcW w:w="0" w:type="auto"/>
            <w:vAlign w:val="center"/>
            <w:hideMark/>
          </w:tcPr>
          <w:p w:rsidR="00287337" w:rsidRPr="008E1E7B" w:rsidRDefault="00287337" w:rsidP="00991061">
            <w:r w:rsidRPr="008E1E7B">
              <w:t>17</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2 </w:t>
            </w:r>
          </w:p>
        </w:tc>
        <w:tc>
          <w:tcPr>
            <w:tcW w:w="0" w:type="auto"/>
            <w:vAlign w:val="center"/>
            <w:hideMark/>
          </w:tcPr>
          <w:p w:rsidR="00287337" w:rsidRPr="008E1E7B" w:rsidRDefault="00287337" w:rsidP="00991061">
            <w:r w:rsidRPr="008E1E7B">
              <w:t xml:space="preserve">72 </w:t>
            </w:r>
          </w:p>
        </w:tc>
        <w:tc>
          <w:tcPr>
            <w:tcW w:w="0" w:type="auto"/>
            <w:vAlign w:val="center"/>
            <w:hideMark/>
          </w:tcPr>
          <w:p w:rsidR="00287337" w:rsidRPr="008E1E7B" w:rsidRDefault="00287337" w:rsidP="00991061">
            <w:r w:rsidRPr="008E1E7B">
              <w:t xml:space="preserve">97.3 </w:t>
            </w:r>
          </w:p>
        </w:tc>
      </w:tr>
      <w:tr w:rsidR="00287337" w:rsidRPr="008E1E7B" w:rsidTr="00991061">
        <w:trPr>
          <w:tblCellSpacing w:w="0" w:type="dxa"/>
        </w:trPr>
        <w:tc>
          <w:tcPr>
            <w:tcW w:w="0" w:type="auto"/>
            <w:vAlign w:val="center"/>
            <w:hideMark/>
          </w:tcPr>
          <w:p w:rsidR="00287337" w:rsidRPr="008E1E7B" w:rsidRDefault="00287337" w:rsidP="00991061">
            <w:r w:rsidRPr="008E1E7B">
              <w:t>Sputum Culture</w:t>
            </w:r>
          </w:p>
        </w:tc>
        <w:tc>
          <w:tcPr>
            <w:tcW w:w="0" w:type="auto"/>
            <w:vAlign w:val="center"/>
            <w:hideMark/>
          </w:tcPr>
          <w:p w:rsidR="00287337" w:rsidRPr="008E1E7B" w:rsidRDefault="00287337" w:rsidP="00991061">
            <w:r w:rsidRPr="008E1E7B">
              <w:t>18</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7 </w:t>
            </w:r>
          </w:p>
        </w:tc>
        <w:tc>
          <w:tcPr>
            <w:tcW w:w="0" w:type="auto"/>
            <w:vAlign w:val="center"/>
            <w:hideMark/>
          </w:tcPr>
          <w:p w:rsidR="00287337" w:rsidRPr="008E1E7B" w:rsidRDefault="00287337" w:rsidP="00991061">
            <w:r w:rsidRPr="008E1E7B">
              <w:t xml:space="preserve">67 </w:t>
            </w:r>
          </w:p>
        </w:tc>
        <w:tc>
          <w:tcPr>
            <w:tcW w:w="0" w:type="auto"/>
            <w:vAlign w:val="center"/>
            <w:hideMark/>
          </w:tcPr>
          <w:p w:rsidR="00287337" w:rsidRPr="008E1E7B" w:rsidRDefault="00287337" w:rsidP="00991061">
            <w:r w:rsidRPr="008E1E7B">
              <w:t xml:space="preserve">90.5 </w:t>
            </w:r>
          </w:p>
        </w:tc>
      </w:tr>
      <w:tr w:rsidR="00287337" w:rsidRPr="008E1E7B" w:rsidTr="00991061">
        <w:trPr>
          <w:tblCellSpacing w:w="0" w:type="dxa"/>
        </w:trPr>
        <w:tc>
          <w:tcPr>
            <w:tcW w:w="0" w:type="auto"/>
            <w:vAlign w:val="center"/>
            <w:hideMark/>
          </w:tcPr>
          <w:p w:rsidR="00287337" w:rsidRPr="008E1E7B" w:rsidRDefault="00287337" w:rsidP="00991061">
            <w:r w:rsidRPr="008E1E7B">
              <w:t>Culture of Tissue and Other Body Fluids</w:t>
            </w:r>
          </w:p>
        </w:tc>
        <w:tc>
          <w:tcPr>
            <w:tcW w:w="0" w:type="auto"/>
            <w:vAlign w:val="center"/>
            <w:hideMark/>
          </w:tcPr>
          <w:p w:rsidR="00287337" w:rsidRPr="008E1E7B" w:rsidRDefault="00287337" w:rsidP="00991061">
            <w:r w:rsidRPr="008E1E7B">
              <w:t>20</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2 </w:t>
            </w:r>
          </w:p>
        </w:tc>
        <w:tc>
          <w:tcPr>
            <w:tcW w:w="0" w:type="auto"/>
            <w:vAlign w:val="center"/>
            <w:hideMark/>
          </w:tcPr>
          <w:p w:rsidR="00287337" w:rsidRPr="008E1E7B" w:rsidRDefault="00287337" w:rsidP="00991061">
            <w:r w:rsidRPr="008E1E7B">
              <w:t xml:space="preserve">72 </w:t>
            </w:r>
          </w:p>
        </w:tc>
        <w:tc>
          <w:tcPr>
            <w:tcW w:w="0" w:type="auto"/>
            <w:vAlign w:val="center"/>
            <w:hideMark/>
          </w:tcPr>
          <w:p w:rsidR="00287337" w:rsidRPr="008E1E7B" w:rsidRDefault="00287337" w:rsidP="00991061">
            <w:r w:rsidRPr="008E1E7B">
              <w:t xml:space="preserve">97.3 </w:t>
            </w:r>
          </w:p>
        </w:tc>
      </w:tr>
      <w:tr w:rsidR="00287337" w:rsidRPr="008E1E7B" w:rsidTr="00991061">
        <w:trPr>
          <w:tblCellSpacing w:w="0" w:type="dxa"/>
        </w:trPr>
        <w:tc>
          <w:tcPr>
            <w:tcW w:w="0" w:type="auto"/>
            <w:vAlign w:val="center"/>
            <w:hideMark/>
          </w:tcPr>
          <w:p w:rsidR="00287337" w:rsidRPr="008E1E7B" w:rsidRDefault="00287337" w:rsidP="00991061">
            <w:r w:rsidRPr="008E1E7B">
              <w:t>Nucleic Acid Amplification Test Result</w:t>
            </w:r>
          </w:p>
        </w:tc>
        <w:tc>
          <w:tcPr>
            <w:tcW w:w="0" w:type="auto"/>
            <w:vAlign w:val="center"/>
            <w:hideMark/>
          </w:tcPr>
          <w:p w:rsidR="00287337" w:rsidRPr="008E1E7B" w:rsidRDefault="00287337" w:rsidP="00991061">
            <w:r w:rsidRPr="008E1E7B">
              <w:t>NA / 21</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2 </w:t>
            </w:r>
          </w:p>
        </w:tc>
        <w:tc>
          <w:tcPr>
            <w:tcW w:w="0" w:type="auto"/>
            <w:vAlign w:val="center"/>
            <w:hideMark/>
          </w:tcPr>
          <w:p w:rsidR="00287337" w:rsidRPr="008E1E7B" w:rsidRDefault="00287337" w:rsidP="00991061">
            <w:r w:rsidRPr="008E1E7B">
              <w:t xml:space="preserve">72 </w:t>
            </w:r>
          </w:p>
        </w:tc>
        <w:tc>
          <w:tcPr>
            <w:tcW w:w="0" w:type="auto"/>
            <w:vAlign w:val="center"/>
            <w:hideMark/>
          </w:tcPr>
          <w:p w:rsidR="00287337" w:rsidRPr="008E1E7B" w:rsidRDefault="00287337" w:rsidP="00991061">
            <w:r w:rsidRPr="008E1E7B">
              <w:t xml:space="preserve">97.3 </w:t>
            </w:r>
          </w:p>
        </w:tc>
      </w:tr>
      <w:tr w:rsidR="00287337" w:rsidRPr="008E1E7B" w:rsidTr="00991061">
        <w:trPr>
          <w:tblCellSpacing w:w="0" w:type="dxa"/>
        </w:trPr>
        <w:tc>
          <w:tcPr>
            <w:tcW w:w="0" w:type="auto"/>
            <w:vAlign w:val="center"/>
            <w:hideMark/>
          </w:tcPr>
          <w:p w:rsidR="00287337" w:rsidRPr="008E1E7B" w:rsidRDefault="00287337" w:rsidP="00991061">
            <w:r w:rsidRPr="008E1E7B">
              <w:t>Chest X-ray</w:t>
            </w:r>
          </w:p>
        </w:tc>
        <w:tc>
          <w:tcPr>
            <w:tcW w:w="0" w:type="auto"/>
            <w:vAlign w:val="center"/>
            <w:hideMark/>
          </w:tcPr>
          <w:p w:rsidR="00287337" w:rsidRPr="008E1E7B" w:rsidRDefault="00287337" w:rsidP="00991061">
            <w:r w:rsidRPr="008E1E7B">
              <w:t>21 / 22</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3 </w:t>
            </w:r>
          </w:p>
        </w:tc>
        <w:tc>
          <w:tcPr>
            <w:tcW w:w="0" w:type="auto"/>
            <w:vAlign w:val="center"/>
            <w:hideMark/>
          </w:tcPr>
          <w:p w:rsidR="00287337" w:rsidRPr="008E1E7B" w:rsidRDefault="00287337" w:rsidP="00991061">
            <w:r w:rsidRPr="008E1E7B">
              <w:t xml:space="preserve">71 </w:t>
            </w:r>
          </w:p>
        </w:tc>
        <w:tc>
          <w:tcPr>
            <w:tcW w:w="0" w:type="auto"/>
            <w:vAlign w:val="center"/>
            <w:hideMark/>
          </w:tcPr>
          <w:p w:rsidR="00287337" w:rsidRPr="008E1E7B" w:rsidRDefault="00287337" w:rsidP="00991061">
            <w:r w:rsidRPr="008E1E7B">
              <w:t xml:space="preserve">95.9 </w:t>
            </w:r>
          </w:p>
        </w:tc>
      </w:tr>
      <w:tr w:rsidR="00287337" w:rsidRPr="008E1E7B" w:rsidTr="00991061">
        <w:trPr>
          <w:tblCellSpacing w:w="0" w:type="dxa"/>
        </w:trPr>
        <w:tc>
          <w:tcPr>
            <w:tcW w:w="0" w:type="auto"/>
            <w:vAlign w:val="center"/>
            <w:hideMark/>
          </w:tcPr>
          <w:p w:rsidR="00287337" w:rsidRPr="008E1E7B" w:rsidRDefault="00287337" w:rsidP="00991061">
            <w:r w:rsidRPr="008E1E7B">
              <w:t>Tuberculin Skin Test at Diagnosis</w:t>
            </w:r>
          </w:p>
        </w:tc>
        <w:tc>
          <w:tcPr>
            <w:tcW w:w="0" w:type="auto"/>
            <w:vAlign w:val="center"/>
            <w:hideMark/>
          </w:tcPr>
          <w:p w:rsidR="00287337" w:rsidRPr="008E1E7B" w:rsidRDefault="00287337" w:rsidP="00991061">
            <w:r w:rsidRPr="008E1E7B">
              <w:t>22 / 23</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6 </w:t>
            </w:r>
          </w:p>
        </w:tc>
        <w:tc>
          <w:tcPr>
            <w:tcW w:w="0" w:type="auto"/>
            <w:vAlign w:val="center"/>
            <w:hideMark/>
          </w:tcPr>
          <w:p w:rsidR="00287337" w:rsidRPr="008E1E7B" w:rsidRDefault="00287337" w:rsidP="00991061">
            <w:r w:rsidRPr="008E1E7B">
              <w:t xml:space="preserve">68 </w:t>
            </w:r>
          </w:p>
        </w:tc>
        <w:tc>
          <w:tcPr>
            <w:tcW w:w="0" w:type="auto"/>
            <w:vAlign w:val="center"/>
            <w:hideMark/>
          </w:tcPr>
          <w:p w:rsidR="00287337" w:rsidRPr="008E1E7B" w:rsidRDefault="00287337" w:rsidP="00991061">
            <w:r w:rsidRPr="008E1E7B">
              <w:t xml:space="preserve">91.9 </w:t>
            </w:r>
          </w:p>
        </w:tc>
      </w:tr>
      <w:tr w:rsidR="00287337" w:rsidRPr="008E1E7B" w:rsidTr="00991061">
        <w:trPr>
          <w:tblCellSpacing w:w="0" w:type="dxa"/>
        </w:trPr>
        <w:tc>
          <w:tcPr>
            <w:tcW w:w="0" w:type="auto"/>
            <w:vAlign w:val="center"/>
            <w:hideMark/>
          </w:tcPr>
          <w:p w:rsidR="00287337" w:rsidRPr="008E1E7B" w:rsidRDefault="00287337" w:rsidP="00991061">
            <w:r w:rsidRPr="008E1E7B">
              <w:t>HIV Status</w:t>
            </w:r>
          </w:p>
        </w:tc>
        <w:tc>
          <w:tcPr>
            <w:tcW w:w="0" w:type="auto"/>
            <w:vAlign w:val="center"/>
            <w:hideMark/>
          </w:tcPr>
          <w:p w:rsidR="00287337" w:rsidRPr="008E1E7B" w:rsidRDefault="00287337" w:rsidP="00991061">
            <w:r w:rsidRPr="008E1E7B">
              <w:t>23 / 26</w:t>
            </w:r>
          </w:p>
        </w:tc>
        <w:tc>
          <w:tcPr>
            <w:tcW w:w="0" w:type="auto"/>
            <w:vAlign w:val="center"/>
            <w:hideMark/>
          </w:tcPr>
          <w:p w:rsidR="00287337" w:rsidRPr="008E1E7B" w:rsidRDefault="00287337" w:rsidP="00991061">
            <w:r w:rsidRPr="008E1E7B">
              <w:t xml:space="preserve">74 </w:t>
            </w:r>
          </w:p>
        </w:tc>
        <w:tc>
          <w:tcPr>
            <w:tcW w:w="0" w:type="auto"/>
            <w:vAlign w:val="center"/>
            <w:hideMark/>
          </w:tcPr>
          <w:p w:rsidR="00287337" w:rsidRPr="008E1E7B" w:rsidRDefault="00287337" w:rsidP="00991061">
            <w:r w:rsidRPr="008E1E7B">
              <w:t xml:space="preserve">1 </w:t>
            </w:r>
          </w:p>
        </w:tc>
        <w:tc>
          <w:tcPr>
            <w:tcW w:w="0" w:type="auto"/>
            <w:vAlign w:val="center"/>
            <w:hideMark/>
          </w:tcPr>
          <w:p w:rsidR="00287337" w:rsidRPr="008E1E7B" w:rsidRDefault="00287337" w:rsidP="00991061">
            <w:r w:rsidRPr="008E1E7B">
              <w:t xml:space="preserve">73 </w:t>
            </w:r>
          </w:p>
        </w:tc>
        <w:tc>
          <w:tcPr>
            <w:tcW w:w="0" w:type="auto"/>
            <w:vAlign w:val="center"/>
            <w:hideMark/>
          </w:tcPr>
          <w:p w:rsidR="00287337" w:rsidRPr="008E1E7B" w:rsidRDefault="00287337" w:rsidP="00991061">
            <w:r w:rsidRPr="008E1E7B">
              <w:t xml:space="preserve">98.6 </w:t>
            </w:r>
          </w:p>
        </w:tc>
      </w:tr>
      <w:tr w:rsidR="00287337" w:rsidRPr="008E1E7B" w:rsidTr="00991061">
        <w:trPr>
          <w:tblCellSpacing w:w="0" w:type="dxa"/>
        </w:trPr>
        <w:tc>
          <w:tcPr>
            <w:tcW w:w="0" w:type="auto"/>
            <w:vAlign w:val="center"/>
            <w:hideMark/>
          </w:tcPr>
          <w:p w:rsidR="00287337" w:rsidRPr="008E1E7B" w:rsidRDefault="00287337" w:rsidP="00991061">
            <w:r>
              <w:t>Initial Drug Regimen</w:t>
            </w:r>
          </w:p>
        </w:tc>
        <w:tc>
          <w:tcPr>
            <w:tcW w:w="0" w:type="auto"/>
            <w:vAlign w:val="center"/>
            <w:hideMark/>
          </w:tcPr>
          <w:p w:rsidR="00287337" w:rsidRPr="008E1E7B" w:rsidRDefault="00287337" w:rsidP="00991061">
            <w:r w:rsidRPr="008E1E7B">
              <w:t>27 / 37</w:t>
            </w:r>
          </w:p>
        </w:tc>
        <w:tc>
          <w:tcPr>
            <w:tcW w:w="0" w:type="auto"/>
            <w:vAlign w:val="center"/>
            <w:hideMark/>
          </w:tcPr>
          <w:p w:rsidR="00287337" w:rsidRPr="008E1E7B" w:rsidRDefault="00287337" w:rsidP="00991061">
            <w:r w:rsidRPr="008E1E7B">
              <w:t xml:space="preserve">73 </w:t>
            </w:r>
          </w:p>
        </w:tc>
        <w:tc>
          <w:tcPr>
            <w:tcW w:w="0" w:type="auto"/>
            <w:vAlign w:val="center"/>
            <w:hideMark/>
          </w:tcPr>
          <w:p w:rsidR="00287337" w:rsidRPr="008E1E7B" w:rsidRDefault="00287337" w:rsidP="00991061">
            <w:r w:rsidRPr="008E1E7B">
              <w:t xml:space="preserve">0 </w:t>
            </w:r>
          </w:p>
        </w:tc>
        <w:tc>
          <w:tcPr>
            <w:tcW w:w="0" w:type="auto"/>
            <w:vAlign w:val="center"/>
            <w:hideMark/>
          </w:tcPr>
          <w:p w:rsidR="00287337" w:rsidRPr="008E1E7B" w:rsidRDefault="00287337" w:rsidP="00991061">
            <w:r w:rsidRPr="008E1E7B">
              <w:t xml:space="preserve">73 </w:t>
            </w:r>
          </w:p>
        </w:tc>
        <w:tc>
          <w:tcPr>
            <w:tcW w:w="0" w:type="auto"/>
            <w:vAlign w:val="center"/>
            <w:hideMark/>
          </w:tcPr>
          <w:p w:rsidR="00287337" w:rsidRPr="008E1E7B" w:rsidRDefault="00287337" w:rsidP="00991061">
            <w:r w:rsidRPr="008E1E7B">
              <w:t xml:space="preserve">100.0 </w:t>
            </w:r>
          </w:p>
        </w:tc>
      </w:tr>
      <w:tr w:rsidR="00287337" w:rsidRPr="008E1E7B" w:rsidTr="00991061">
        <w:trPr>
          <w:tblCellSpacing w:w="0" w:type="dxa"/>
        </w:trPr>
        <w:tc>
          <w:tcPr>
            <w:tcW w:w="0" w:type="auto"/>
            <w:vAlign w:val="center"/>
            <w:hideMark/>
          </w:tcPr>
          <w:p w:rsidR="00287337" w:rsidRPr="008E1E7B" w:rsidRDefault="00287337" w:rsidP="00991061">
            <w:r>
              <w:t>Date Therapy Started</w:t>
            </w:r>
          </w:p>
        </w:tc>
        <w:tc>
          <w:tcPr>
            <w:tcW w:w="0" w:type="auto"/>
            <w:vAlign w:val="center"/>
            <w:hideMark/>
          </w:tcPr>
          <w:p w:rsidR="00287337" w:rsidRPr="008E1E7B" w:rsidRDefault="00287337" w:rsidP="00991061">
            <w:r w:rsidRPr="008E1E7B">
              <w:t>28 / 36</w:t>
            </w:r>
          </w:p>
        </w:tc>
        <w:tc>
          <w:tcPr>
            <w:tcW w:w="0" w:type="auto"/>
            <w:vAlign w:val="center"/>
            <w:hideMark/>
          </w:tcPr>
          <w:p w:rsidR="00287337" w:rsidRPr="008E1E7B" w:rsidRDefault="00287337" w:rsidP="00991061">
            <w:r w:rsidRPr="008E1E7B">
              <w:t xml:space="preserve">73 </w:t>
            </w:r>
          </w:p>
        </w:tc>
        <w:tc>
          <w:tcPr>
            <w:tcW w:w="0" w:type="auto"/>
            <w:vAlign w:val="center"/>
            <w:hideMark/>
          </w:tcPr>
          <w:p w:rsidR="00287337" w:rsidRPr="008E1E7B" w:rsidRDefault="00287337" w:rsidP="00991061">
            <w:r w:rsidRPr="008E1E7B">
              <w:t xml:space="preserve">0 </w:t>
            </w:r>
          </w:p>
        </w:tc>
        <w:tc>
          <w:tcPr>
            <w:tcW w:w="0" w:type="auto"/>
            <w:vAlign w:val="center"/>
            <w:hideMark/>
          </w:tcPr>
          <w:p w:rsidR="00287337" w:rsidRPr="008E1E7B" w:rsidRDefault="00287337" w:rsidP="00991061">
            <w:r w:rsidRPr="008E1E7B">
              <w:t xml:space="preserve">73 </w:t>
            </w:r>
          </w:p>
        </w:tc>
        <w:tc>
          <w:tcPr>
            <w:tcW w:w="0" w:type="auto"/>
            <w:vAlign w:val="center"/>
            <w:hideMark/>
          </w:tcPr>
          <w:p w:rsidR="00287337" w:rsidRPr="008E1E7B" w:rsidRDefault="00287337" w:rsidP="00991061">
            <w:r w:rsidRPr="008E1E7B">
              <w:t xml:space="preserve">100.0 </w:t>
            </w:r>
          </w:p>
        </w:tc>
      </w:tr>
      <w:tr w:rsidR="00287337" w:rsidRPr="008E1E7B" w:rsidTr="00991061">
        <w:trPr>
          <w:tblCellSpacing w:w="0" w:type="dxa"/>
        </w:trPr>
        <w:tc>
          <w:tcPr>
            <w:tcW w:w="0" w:type="auto"/>
            <w:vAlign w:val="center"/>
            <w:hideMark/>
          </w:tcPr>
          <w:p w:rsidR="00287337" w:rsidRPr="008E1E7B" w:rsidRDefault="00287337" w:rsidP="00991061">
            <w:r w:rsidRPr="008E1E7B">
              <w:t>Initial Drug Susceptibility Resul</w:t>
            </w:r>
            <w:r>
              <w:t>ts</w:t>
            </w:r>
          </w:p>
        </w:tc>
        <w:tc>
          <w:tcPr>
            <w:tcW w:w="0" w:type="auto"/>
            <w:vAlign w:val="center"/>
            <w:hideMark/>
          </w:tcPr>
          <w:p w:rsidR="00287337" w:rsidRPr="008E1E7B" w:rsidRDefault="00287337" w:rsidP="00991061">
            <w:r w:rsidRPr="008E1E7B">
              <w:t>33 / 39</w:t>
            </w:r>
          </w:p>
        </w:tc>
        <w:tc>
          <w:tcPr>
            <w:tcW w:w="0" w:type="auto"/>
            <w:vAlign w:val="center"/>
            <w:hideMark/>
          </w:tcPr>
          <w:p w:rsidR="00287337" w:rsidRPr="008E1E7B" w:rsidRDefault="00287337" w:rsidP="00991061">
            <w:r w:rsidRPr="008E1E7B">
              <w:t xml:space="preserve">46 </w:t>
            </w:r>
          </w:p>
        </w:tc>
        <w:tc>
          <w:tcPr>
            <w:tcW w:w="0" w:type="auto"/>
            <w:vAlign w:val="center"/>
            <w:hideMark/>
          </w:tcPr>
          <w:p w:rsidR="00287337" w:rsidRPr="008E1E7B" w:rsidRDefault="00287337" w:rsidP="00991061">
            <w:r w:rsidRPr="008E1E7B">
              <w:t xml:space="preserve">9 </w:t>
            </w:r>
          </w:p>
        </w:tc>
        <w:tc>
          <w:tcPr>
            <w:tcW w:w="0" w:type="auto"/>
            <w:vAlign w:val="center"/>
            <w:hideMark/>
          </w:tcPr>
          <w:p w:rsidR="00287337" w:rsidRPr="008E1E7B" w:rsidRDefault="00287337" w:rsidP="00991061">
            <w:r w:rsidRPr="008E1E7B">
              <w:t xml:space="preserve">37 </w:t>
            </w:r>
          </w:p>
        </w:tc>
        <w:tc>
          <w:tcPr>
            <w:tcW w:w="0" w:type="auto"/>
            <w:vAlign w:val="center"/>
            <w:hideMark/>
          </w:tcPr>
          <w:p w:rsidR="00287337" w:rsidRPr="008E1E7B" w:rsidRDefault="00287337" w:rsidP="00991061">
            <w:r w:rsidRPr="008E1E7B">
              <w:t xml:space="preserve">80.4 </w:t>
            </w:r>
          </w:p>
        </w:tc>
      </w:tr>
      <w:tr w:rsidR="00287337" w:rsidRPr="008E1E7B" w:rsidTr="00991061">
        <w:trPr>
          <w:tblCellSpacing w:w="0" w:type="dxa"/>
        </w:trPr>
        <w:tc>
          <w:tcPr>
            <w:tcW w:w="0" w:type="auto"/>
            <w:vAlign w:val="center"/>
            <w:hideMark/>
          </w:tcPr>
          <w:p w:rsidR="00287337" w:rsidRPr="008E1E7B" w:rsidRDefault="00287337" w:rsidP="00991061">
            <w:r>
              <w:t>Susceptibility Results</w:t>
            </w:r>
          </w:p>
        </w:tc>
        <w:tc>
          <w:tcPr>
            <w:tcW w:w="0" w:type="auto"/>
            <w:vAlign w:val="center"/>
            <w:hideMark/>
          </w:tcPr>
          <w:p w:rsidR="00287337" w:rsidRPr="008E1E7B" w:rsidRDefault="00287337" w:rsidP="00991061">
            <w:r w:rsidRPr="008E1E7B">
              <w:t>34 / 40</w:t>
            </w:r>
          </w:p>
        </w:tc>
        <w:tc>
          <w:tcPr>
            <w:tcW w:w="0" w:type="auto"/>
            <w:vAlign w:val="center"/>
            <w:hideMark/>
          </w:tcPr>
          <w:p w:rsidR="00287337" w:rsidRPr="008E1E7B" w:rsidRDefault="00287337" w:rsidP="00991061">
            <w:r w:rsidRPr="008E1E7B">
              <w:t xml:space="preserve">37 </w:t>
            </w:r>
          </w:p>
        </w:tc>
        <w:tc>
          <w:tcPr>
            <w:tcW w:w="0" w:type="auto"/>
            <w:vAlign w:val="center"/>
            <w:hideMark/>
          </w:tcPr>
          <w:p w:rsidR="00287337" w:rsidRPr="008E1E7B" w:rsidRDefault="00287337" w:rsidP="00991061">
            <w:r w:rsidRPr="008E1E7B">
              <w:t xml:space="preserve">0 </w:t>
            </w:r>
          </w:p>
        </w:tc>
        <w:tc>
          <w:tcPr>
            <w:tcW w:w="0" w:type="auto"/>
            <w:vAlign w:val="center"/>
            <w:hideMark/>
          </w:tcPr>
          <w:p w:rsidR="00287337" w:rsidRPr="008E1E7B" w:rsidRDefault="00287337" w:rsidP="00991061">
            <w:r w:rsidRPr="008E1E7B">
              <w:t xml:space="preserve">37 </w:t>
            </w:r>
          </w:p>
        </w:tc>
        <w:tc>
          <w:tcPr>
            <w:tcW w:w="0" w:type="auto"/>
            <w:vAlign w:val="center"/>
            <w:hideMark/>
          </w:tcPr>
          <w:p w:rsidR="00287337" w:rsidRPr="008E1E7B" w:rsidRDefault="00287337" w:rsidP="00991061">
            <w:r w:rsidRPr="008E1E7B">
              <w:t xml:space="preserve">100.0 </w:t>
            </w:r>
          </w:p>
        </w:tc>
      </w:tr>
      <w:tr w:rsidR="00287337" w:rsidRPr="008E1E7B" w:rsidTr="00991061">
        <w:trPr>
          <w:tblCellSpacing w:w="0" w:type="dxa"/>
        </w:trPr>
        <w:tc>
          <w:tcPr>
            <w:tcW w:w="0" w:type="auto"/>
            <w:vAlign w:val="center"/>
            <w:hideMark/>
          </w:tcPr>
          <w:p w:rsidR="00287337" w:rsidRPr="008E1E7B" w:rsidRDefault="00287337" w:rsidP="00991061">
            <w:r w:rsidRPr="008E1E7B">
              <w:t>Sputu</w:t>
            </w:r>
            <w:r>
              <w:t>m Culture Conversion Documented</w:t>
            </w:r>
          </w:p>
        </w:tc>
        <w:tc>
          <w:tcPr>
            <w:tcW w:w="0" w:type="auto"/>
            <w:vAlign w:val="center"/>
            <w:hideMark/>
          </w:tcPr>
          <w:p w:rsidR="00287337" w:rsidRPr="008E1E7B" w:rsidRDefault="00287337" w:rsidP="00991061">
            <w:r w:rsidRPr="008E1E7B">
              <w:t>35 / 41</w:t>
            </w:r>
          </w:p>
        </w:tc>
        <w:tc>
          <w:tcPr>
            <w:tcW w:w="0" w:type="auto"/>
            <w:vAlign w:val="center"/>
            <w:hideMark/>
          </w:tcPr>
          <w:p w:rsidR="00287337" w:rsidRPr="008E1E7B" w:rsidRDefault="00287337" w:rsidP="00991061">
            <w:r w:rsidRPr="008E1E7B">
              <w:t xml:space="preserve">33 </w:t>
            </w:r>
          </w:p>
        </w:tc>
        <w:tc>
          <w:tcPr>
            <w:tcW w:w="0" w:type="auto"/>
            <w:vAlign w:val="center"/>
            <w:hideMark/>
          </w:tcPr>
          <w:p w:rsidR="00287337" w:rsidRPr="008E1E7B" w:rsidRDefault="00287337" w:rsidP="00991061">
            <w:r w:rsidRPr="008E1E7B">
              <w:t xml:space="preserve">17 </w:t>
            </w:r>
          </w:p>
        </w:tc>
        <w:tc>
          <w:tcPr>
            <w:tcW w:w="0" w:type="auto"/>
            <w:vAlign w:val="center"/>
            <w:hideMark/>
          </w:tcPr>
          <w:p w:rsidR="00287337" w:rsidRPr="008E1E7B" w:rsidRDefault="00287337" w:rsidP="00991061">
            <w:r w:rsidRPr="008E1E7B">
              <w:t xml:space="preserve">16 </w:t>
            </w:r>
          </w:p>
        </w:tc>
        <w:tc>
          <w:tcPr>
            <w:tcW w:w="0" w:type="auto"/>
            <w:vAlign w:val="center"/>
            <w:hideMark/>
          </w:tcPr>
          <w:p w:rsidR="00287337" w:rsidRPr="008E1E7B" w:rsidRDefault="00287337" w:rsidP="00991061">
            <w:r w:rsidRPr="008E1E7B">
              <w:t xml:space="preserve">48.5 </w:t>
            </w:r>
          </w:p>
        </w:tc>
      </w:tr>
      <w:tr w:rsidR="00287337" w:rsidRPr="008E1E7B" w:rsidTr="00991061">
        <w:trPr>
          <w:tblCellSpacing w:w="0" w:type="dxa"/>
        </w:trPr>
        <w:tc>
          <w:tcPr>
            <w:tcW w:w="0" w:type="auto"/>
            <w:vAlign w:val="center"/>
            <w:hideMark/>
          </w:tcPr>
          <w:p w:rsidR="00287337" w:rsidRPr="008E1E7B" w:rsidRDefault="00287337" w:rsidP="00991061">
            <w:r>
              <w:t>Date Therapy Stopped</w:t>
            </w:r>
          </w:p>
        </w:tc>
        <w:tc>
          <w:tcPr>
            <w:tcW w:w="0" w:type="auto"/>
            <w:vAlign w:val="center"/>
            <w:hideMark/>
          </w:tcPr>
          <w:p w:rsidR="00287337" w:rsidRPr="008E1E7B" w:rsidRDefault="00287337" w:rsidP="00991061">
            <w:r w:rsidRPr="008E1E7B">
              <w:t>36 / 43</w:t>
            </w:r>
          </w:p>
        </w:tc>
        <w:tc>
          <w:tcPr>
            <w:tcW w:w="0" w:type="auto"/>
            <w:vAlign w:val="center"/>
            <w:hideMark/>
          </w:tcPr>
          <w:p w:rsidR="00287337" w:rsidRPr="008E1E7B" w:rsidRDefault="00287337" w:rsidP="00991061">
            <w:r w:rsidRPr="008E1E7B">
              <w:t xml:space="preserve">73 </w:t>
            </w:r>
          </w:p>
        </w:tc>
        <w:tc>
          <w:tcPr>
            <w:tcW w:w="0" w:type="auto"/>
            <w:vAlign w:val="center"/>
            <w:hideMark/>
          </w:tcPr>
          <w:p w:rsidR="00287337" w:rsidRPr="008E1E7B" w:rsidRDefault="00287337" w:rsidP="00991061">
            <w:r w:rsidRPr="008E1E7B">
              <w:t xml:space="preserve">32 </w:t>
            </w:r>
          </w:p>
        </w:tc>
        <w:tc>
          <w:tcPr>
            <w:tcW w:w="0" w:type="auto"/>
            <w:vAlign w:val="center"/>
            <w:hideMark/>
          </w:tcPr>
          <w:p w:rsidR="00287337" w:rsidRPr="008E1E7B" w:rsidRDefault="00287337" w:rsidP="00991061">
            <w:r w:rsidRPr="008E1E7B">
              <w:t xml:space="preserve">41 </w:t>
            </w:r>
          </w:p>
        </w:tc>
        <w:tc>
          <w:tcPr>
            <w:tcW w:w="0" w:type="auto"/>
            <w:vAlign w:val="center"/>
            <w:hideMark/>
          </w:tcPr>
          <w:p w:rsidR="00287337" w:rsidRPr="008E1E7B" w:rsidRDefault="00287337" w:rsidP="00991061">
            <w:r w:rsidRPr="008E1E7B">
              <w:t xml:space="preserve">56.2 </w:t>
            </w:r>
          </w:p>
        </w:tc>
      </w:tr>
      <w:tr w:rsidR="00287337" w:rsidRPr="008E1E7B" w:rsidTr="00991061">
        <w:trPr>
          <w:tblCellSpacing w:w="0" w:type="dxa"/>
        </w:trPr>
        <w:tc>
          <w:tcPr>
            <w:tcW w:w="0" w:type="auto"/>
            <w:vAlign w:val="center"/>
            <w:hideMark/>
          </w:tcPr>
          <w:p w:rsidR="00287337" w:rsidRPr="008E1E7B" w:rsidRDefault="00287337" w:rsidP="00991061">
            <w:r>
              <w:lastRenderedPageBreak/>
              <w:t>Reason Therapy Stopped</w:t>
            </w:r>
          </w:p>
        </w:tc>
        <w:tc>
          <w:tcPr>
            <w:tcW w:w="0" w:type="auto"/>
            <w:vAlign w:val="center"/>
            <w:hideMark/>
          </w:tcPr>
          <w:p w:rsidR="00287337" w:rsidRPr="008E1E7B" w:rsidRDefault="00287337" w:rsidP="00991061">
            <w:r w:rsidRPr="008E1E7B">
              <w:t>37 / 44</w:t>
            </w:r>
          </w:p>
        </w:tc>
        <w:tc>
          <w:tcPr>
            <w:tcW w:w="0" w:type="auto"/>
            <w:vAlign w:val="center"/>
            <w:hideMark/>
          </w:tcPr>
          <w:p w:rsidR="00287337" w:rsidRPr="008E1E7B" w:rsidRDefault="00287337" w:rsidP="00991061">
            <w:r w:rsidRPr="008E1E7B">
              <w:t xml:space="preserve">73 </w:t>
            </w:r>
          </w:p>
        </w:tc>
        <w:tc>
          <w:tcPr>
            <w:tcW w:w="0" w:type="auto"/>
            <w:vAlign w:val="center"/>
            <w:hideMark/>
          </w:tcPr>
          <w:p w:rsidR="00287337" w:rsidRPr="008E1E7B" w:rsidRDefault="00287337" w:rsidP="00991061">
            <w:r w:rsidRPr="008E1E7B">
              <w:t xml:space="preserve">32 </w:t>
            </w:r>
          </w:p>
        </w:tc>
        <w:tc>
          <w:tcPr>
            <w:tcW w:w="0" w:type="auto"/>
            <w:vAlign w:val="center"/>
            <w:hideMark/>
          </w:tcPr>
          <w:p w:rsidR="00287337" w:rsidRPr="008E1E7B" w:rsidRDefault="00287337" w:rsidP="00991061">
            <w:r w:rsidRPr="008E1E7B">
              <w:t xml:space="preserve">41 </w:t>
            </w:r>
          </w:p>
        </w:tc>
        <w:tc>
          <w:tcPr>
            <w:tcW w:w="0" w:type="auto"/>
            <w:vAlign w:val="center"/>
            <w:hideMark/>
          </w:tcPr>
          <w:p w:rsidR="00287337" w:rsidRPr="008E1E7B" w:rsidRDefault="00287337" w:rsidP="00991061">
            <w:r w:rsidRPr="008E1E7B">
              <w:t xml:space="preserve">56.2 </w:t>
            </w:r>
          </w:p>
        </w:tc>
      </w:tr>
      <w:tr w:rsidR="00287337" w:rsidRPr="008E1E7B" w:rsidTr="00991061">
        <w:trPr>
          <w:tblCellSpacing w:w="0" w:type="dxa"/>
        </w:trPr>
        <w:tc>
          <w:tcPr>
            <w:tcW w:w="0" w:type="auto"/>
            <w:vAlign w:val="center"/>
            <w:hideMark/>
          </w:tcPr>
          <w:p w:rsidR="00287337" w:rsidRPr="008E1E7B" w:rsidRDefault="00287337" w:rsidP="00991061">
            <w:r w:rsidRPr="008E1E7B">
              <w:t>Directly O</w:t>
            </w:r>
            <w:r>
              <w:t>bserved Therapy</w:t>
            </w:r>
          </w:p>
        </w:tc>
        <w:tc>
          <w:tcPr>
            <w:tcW w:w="0" w:type="auto"/>
            <w:vAlign w:val="center"/>
            <w:hideMark/>
          </w:tcPr>
          <w:p w:rsidR="00287337" w:rsidRPr="008E1E7B" w:rsidRDefault="00287337" w:rsidP="00991061">
            <w:r w:rsidRPr="008E1E7B">
              <w:t>39 / 47</w:t>
            </w:r>
          </w:p>
        </w:tc>
        <w:tc>
          <w:tcPr>
            <w:tcW w:w="0" w:type="auto"/>
            <w:vAlign w:val="center"/>
            <w:hideMark/>
          </w:tcPr>
          <w:p w:rsidR="00287337" w:rsidRPr="008E1E7B" w:rsidRDefault="00287337" w:rsidP="00991061">
            <w:r w:rsidRPr="008E1E7B">
              <w:t xml:space="preserve">73 </w:t>
            </w:r>
          </w:p>
        </w:tc>
        <w:tc>
          <w:tcPr>
            <w:tcW w:w="0" w:type="auto"/>
            <w:vAlign w:val="center"/>
            <w:hideMark/>
          </w:tcPr>
          <w:p w:rsidR="00287337" w:rsidRPr="008E1E7B" w:rsidRDefault="00287337" w:rsidP="00991061">
            <w:r w:rsidRPr="008E1E7B">
              <w:t xml:space="preserve">33 </w:t>
            </w:r>
          </w:p>
        </w:tc>
        <w:tc>
          <w:tcPr>
            <w:tcW w:w="0" w:type="auto"/>
            <w:vAlign w:val="center"/>
            <w:hideMark/>
          </w:tcPr>
          <w:p w:rsidR="00287337" w:rsidRPr="008E1E7B" w:rsidRDefault="00287337" w:rsidP="00991061">
            <w:r w:rsidRPr="008E1E7B">
              <w:t xml:space="preserve">40 </w:t>
            </w:r>
          </w:p>
        </w:tc>
        <w:tc>
          <w:tcPr>
            <w:tcW w:w="0" w:type="auto"/>
            <w:vAlign w:val="center"/>
            <w:hideMark/>
          </w:tcPr>
          <w:p w:rsidR="00287337" w:rsidRPr="008E1E7B" w:rsidRDefault="00287337" w:rsidP="00991061">
            <w:r w:rsidRPr="008E1E7B">
              <w:t xml:space="preserve">54.8 </w:t>
            </w:r>
          </w:p>
        </w:tc>
      </w:tr>
      <w:tr w:rsidR="00287337" w:rsidRPr="008E1E7B" w:rsidTr="00991061">
        <w:trPr>
          <w:tblCellSpacing w:w="0" w:type="dxa"/>
        </w:trPr>
        <w:tc>
          <w:tcPr>
            <w:tcW w:w="0" w:type="auto"/>
            <w:vAlign w:val="center"/>
            <w:hideMark/>
          </w:tcPr>
          <w:p w:rsidR="00287337" w:rsidRPr="008E1E7B" w:rsidRDefault="00287337" w:rsidP="00991061">
            <w:r w:rsidRPr="008E1E7B">
              <w:t>TOTAL</w:t>
            </w:r>
          </w:p>
        </w:tc>
        <w:tc>
          <w:tcPr>
            <w:tcW w:w="0" w:type="auto"/>
            <w:vAlign w:val="center"/>
            <w:hideMark/>
          </w:tcPr>
          <w:p w:rsidR="00287337" w:rsidRPr="008E1E7B" w:rsidRDefault="00287337" w:rsidP="00991061">
            <w:r w:rsidRPr="008E1E7B">
              <w:t> </w:t>
            </w:r>
          </w:p>
        </w:tc>
        <w:tc>
          <w:tcPr>
            <w:tcW w:w="0" w:type="auto"/>
            <w:vAlign w:val="center"/>
            <w:hideMark/>
          </w:tcPr>
          <w:p w:rsidR="00287337" w:rsidRPr="008E1E7B" w:rsidRDefault="00287337" w:rsidP="00991061">
            <w:r w:rsidRPr="008E1E7B">
              <w:t xml:space="preserve">1,493 </w:t>
            </w:r>
          </w:p>
        </w:tc>
        <w:tc>
          <w:tcPr>
            <w:tcW w:w="0" w:type="auto"/>
            <w:vAlign w:val="center"/>
            <w:hideMark/>
          </w:tcPr>
          <w:p w:rsidR="00287337" w:rsidRPr="008E1E7B" w:rsidRDefault="00287337" w:rsidP="00991061">
            <w:r w:rsidRPr="008E1E7B">
              <w:t xml:space="preserve">150 </w:t>
            </w:r>
          </w:p>
        </w:tc>
        <w:tc>
          <w:tcPr>
            <w:tcW w:w="0" w:type="auto"/>
            <w:vAlign w:val="center"/>
            <w:hideMark/>
          </w:tcPr>
          <w:p w:rsidR="00287337" w:rsidRPr="008E1E7B" w:rsidRDefault="00287337" w:rsidP="00991061">
            <w:r w:rsidRPr="008E1E7B">
              <w:t xml:space="preserve">1,343 </w:t>
            </w:r>
          </w:p>
        </w:tc>
        <w:tc>
          <w:tcPr>
            <w:tcW w:w="0" w:type="auto"/>
            <w:vAlign w:val="center"/>
            <w:hideMark/>
          </w:tcPr>
          <w:p w:rsidR="00287337" w:rsidRPr="008E1E7B" w:rsidRDefault="00287337" w:rsidP="00991061">
            <w:r w:rsidRPr="008E1E7B">
              <w:t xml:space="preserve">90.0 </w:t>
            </w:r>
          </w:p>
        </w:tc>
      </w:tr>
    </w:tbl>
    <w:p w:rsidR="00971BAF" w:rsidRDefault="00971BAF" w:rsidP="00D37AC9">
      <w:pPr>
        <w:spacing w:after="30"/>
        <w:ind w:left="720"/>
        <w:jc w:val="both"/>
      </w:pPr>
    </w:p>
    <w:p w:rsidR="00287337" w:rsidRDefault="00287337" w:rsidP="00971BAF">
      <w:pPr>
        <w:spacing w:after="30"/>
        <w:ind w:left="720" w:right="720"/>
        <w:jc w:val="both"/>
      </w:pPr>
      <w:r w:rsidRPr="00A94A59">
        <w:t xml:space="preserve">Five Year Target Objectives For: Percent of Complete ARPE </w:t>
      </w:r>
      <w:r w:rsidR="00A15C2C">
        <w:t>Data R</w:t>
      </w:r>
      <w:r w:rsidRPr="00A94A59">
        <w:t>eported to CDC</w:t>
      </w:r>
    </w:p>
    <w:p w:rsidR="00D37AC9" w:rsidRPr="00A94A59" w:rsidRDefault="00D37AC9" w:rsidP="00D37AC9">
      <w:pPr>
        <w:spacing w:after="30"/>
        <w:ind w:left="720"/>
        <w:jc w:val="both"/>
      </w:pPr>
    </w:p>
    <w:tbl>
      <w:tblPr>
        <w:tblW w:w="938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266"/>
        <w:gridCol w:w="1154"/>
        <w:gridCol w:w="1154"/>
        <w:gridCol w:w="1154"/>
        <w:gridCol w:w="1154"/>
        <w:gridCol w:w="1154"/>
        <w:gridCol w:w="1080"/>
      </w:tblGrid>
      <w:tr w:rsidR="00287337" w:rsidRPr="00A94A59" w:rsidTr="00991061">
        <w:trPr>
          <w:trHeight w:val="285"/>
        </w:trPr>
        <w:tc>
          <w:tcPr>
            <w:tcW w:w="1266" w:type="dxa"/>
            <w:shd w:val="clear" w:color="auto" w:fill="F3F3F3"/>
          </w:tcPr>
          <w:p w:rsidR="00287337" w:rsidRPr="00A94A59" w:rsidRDefault="00287337" w:rsidP="00991061">
            <w:pPr>
              <w:jc w:val="both"/>
              <w:rPr>
                <w:b/>
                <w:bCs/>
                <w:sz w:val="20"/>
                <w:szCs w:val="20"/>
              </w:rPr>
            </w:pPr>
            <w:r w:rsidRPr="00A94A59">
              <w:rPr>
                <w:b/>
                <w:bCs/>
                <w:sz w:val="20"/>
                <w:szCs w:val="20"/>
              </w:rPr>
              <w:t>2004-08 National Average</w:t>
            </w:r>
          </w:p>
        </w:tc>
        <w:tc>
          <w:tcPr>
            <w:tcW w:w="1266" w:type="dxa"/>
            <w:shd w:val="clear" w:color="auto" w:fill="F3F3F3"/>
          </w:tcPr>
          <w:p w:rsidR="00287337" w:rsidRPr="00A94A59" w:rsidRDefault="00287337" w:rsidP="00991061">
            <w:pPr>
              <w:jc w:val="both"/>
              <w:rPr>
                <w:b/>
                <w:bCs/>
                <w:sz w:val="20"/>
                <w:szCs w:val="20"/>
              </w:rPr>
            </w:pPr>
            <w:r w:rsidRPr="00A94A59">
              <w:rPr>
                <w:b/>
                <w:bCs/>
                <w:sz w:val="20"/>
                <w:szCs w:val="20"/>
              </w:rPr>
              <w:t>2004-09 Nevada Average</w:t>
            </w:r>
          </w:p>
        </w:tc>
        <w:tc>
          <w:tcPr>
            <w:tcW w:w="1154"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4"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4"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4"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4"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0"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84"/>
        </w:trPr>
        <w:tc>
          <w:tcPr>
            <w:tcW w:w="1266" w:type="dxa"/>
            <w:shd w:val="clear" w:color="auto" w:fill="F3F3F3"/>
          </w:tcPr>
          <w:p w:rsidR="00287337" w:rsidRPr="00A94A59" w:rsidRDefault="00287337" w:rsidP="00991061">
            <w:pPr>
              <w:jc w:val="both"/>
              <w:rPr>
                <w:b/>
                <w:bCs/>
              </w:rPr>
            </w:pPr>
            <w:r w:rsidRPr="00A94A59">
              <w:rPr>
                <w:b/>
                <w:bCs/>
                <w:sz w:val="22"/>
                <w:szCs w:val="22"/>
              </w:rPr>
              <w:t>Not Available</w:t>
            </w:r>
          </w:p>
        </w:tc>
        <w:tc>
          <w:tcPr>
            <w:tcW w:w="1266" w:type="dxa"/>
            <w:shd w:val="clear" w:color="auto" w:fill="F3F3F3"/>
          </w:tcPr>
          <w:p w:rsidR="00287337" w:rsidRPr="00A94A59" w:rsidRDefault="00287337" w:rsidP="00991061">
            <w:pPr>
              <w:jc w:val="both"/>
              <w:rPr>
                <w:b/>
                <w:bCs/>
              </w:rPr>
            </w:pPr>
            <w:r w:rsidRPr="00A94A59">
              <w:rPr>
                <w:b/>
                <w:bCs/>
                <w:sz w:val="22"/>
                <w:szCs w:val="22"/>
              </w:rPr>
              <w:t>100%</w:t>
            </w:r>
          </w:p>
        </w:tc>
        <w:tc>
          <w:tcPr>
            <w:tcW w:w="1154" w:type="dxa"/>
            <w:shd w:val="clear" w:color="auto" w:fill="F3F3F3"/>
          </w:tcPr>
          <w:p w:rsidR="00287337" w:rsidRPr="00A94A59" w:rsidRDefault="00287337" w:rsidP="00991061">
            <w:pPr>
              <w:jc w:val="both"/>
              <w:rPr>
                <w:b/>
                <w:bCs/>
              </w:rPr>
            </w:pPr>
            <w:r w:rsidRPr="00A94A59">
              <w:rPr>
                <w:b/>
                <w:bCs/>
                <w:sz w:val="22"/>
                <w:szCs w:val="22"/>
              </w:rPr>
              <w:t>100%</w:t>
            </w:r>
          </w:p>
        </w:tc>
        <w:tc>
          <w:tcPr>
            <w:tcW w:w="1154" w:type="dxa"/>
            <w:shd w:val="clear" w:color="auto" w:fill="F3F3F3"/>
          </w:tcPr>
          <w:p w:rsidR="00287337" w:rsidRPr="00A94A59" w:rsidRDefault="00287337" w:rsidP="00991061">
            <w:pPr>
              <w:jc w:val="both"/>
              <w:rPr>
                <w:b/>
                <w:bCs/>
              </w:rPr>
            </w:pPr>
            <w:r w:rsidRPr="00A94A59">
              <w:rPr>
                <w:b/>
                <w:bCs/>
                <w:sz w:val="22"/>
                <w:szCs w:val="22"/>
              </w:rPr>
              <w:t>100%</w:t>
            </w:r>
          </w:p>
        </w:tc>
        <w:tc>
          <w:tcPr>
            <w:tcW w:w="1154" w:type="dxa"/>
            <w:shd w:val="clear" w:color="auto" w:fill="F3F3F3"/>
          </w:tcPr>
          <w:p w:rsidR="00287337" w:rsidRPr="00A94A59" w:rsidRDefault="00287337" w:rsidP="00991061">
            <w:pPr>
              <w:jc w:val="both"/>
              <w:rPr>
                <w:b/>
                <w:bCs/>
              </w:rPr>
            </w:pPr>
            <w:r w:rsidRPr="00A94A59">
              <w:rPr>
                <w:b/>
                <w:bCs/>
                <w:sz w:val="22"/>
                <w:szCs w:val="22"/>
              </w:rPr>
              <w:t>100%</w:t>
            </w:r>
          </w:p>
        </w:tc>
        <w:tc>
          <w:tcPr>
            <w:tcW w:w="1154" w:type="dxa"/>
            <w:shd w:val="clear" w:color="auto" w:fill="F3F3F3"/>
          </w:tcPr>
          <w:p w:rsidR="00287337" w:rsidRPr="00A94A59" w:rsidRDefault="00287337" w:rsidP="00991061">
            <w:pPr>
              <w:jc w:val="both"/>
              <w:rPr>
                <w:b/>
                <w:bCs/>
              </w:rPr>
            </w:pPr>
            <w:r w:rsidRPr="00A94A59">
              <w:rPr>
                <w:b/>
                <w:bCs/>
                <w:sz w:val="22"/>
                <w:szCs w:val="22"/>
              </w:rPr>
              <w:t>100%</w:t>
            </w:r>
          </w:p>
        </w:tc>
        <w:tc>
          <w:tcPr>
            <w:tcW w:w="1154" w:type="dxa"/>
            <w:shd w:val="clear" w:color="auto" w:fill="F3F3F3"/>
          </w:tcPr>
          <w:p w:rsidR="00287337" w:rsidRPr="00A94A59" w:rsidRDefault="00287337" w:rsidP="00991061">
            <w:pPr>
              <w:jc w:val="both"/>
              <w:rPr>
                <w:b/>
                <w:bCs/>
              </w:rPr>
            </w:pPr>
            <w:r w:rsidRPr="00A94A59">
              <w:rPr>
                <w:b/>
                <w:bCs/>
                <w:sz w:val="22"/>
                <w:szCs w:val="22"/>
              </w:rPr>
              <w:t>100%</w:t>
            </w:r>
          </w:p>
        </w:tc>
        <w:tc>
          <w:tcPr>
            <w:tcW w:w="1080" w:type="dxa"/>
            <w:shd w:val="clear" w:color="auto" w:fill="F3F3F3"/>
          </w:tcPr>
          <w:p w:rsidR="00287337" w:rsidRPr="00A94A59" w:rsidRDefault="00287337" w:rsidP="00991061">
            <w:pPr>
              <w:jc w:val="both"/>
              <w:rPr>
                <w:b/>
                <w:bCs/>
              </w:rPr>
            </w:pPr>
            <w:r w:rsidRPr="00A94A59">
              <w:rPr>
                <w:b/>
                <w:bCs/>
                <w:sz w:val="22"/>
                <w:szCs w:val="22"/>
              </w:rPr>
              <w:t>100%</w:t>
            </w:r>
          </w:p>
        </w:tc>
      </w:tr>
    </w:tbl>
    <w:p w:rsidR="00287337" w:rsidRPr="00A94A59" w:rsidRDefault="00287337" w:rsidP="00287337">
      <w:pPr>
        <w:spacing w:after="30"/>
        <w:jc w:val="both"/>
        <w:rPr>
          <w:b/>
          <w:bCs/>
        </w:rPr>
      </w:pPr>
    </w:p>
    <w:p w:rsidR="00287337" w:rsidRPr="00A94A59" w:rsidRDefault="00287337" w:rsidP="00971BAF">
      <w:pPr>
        <w:jc w:val="both"/>
      </w:pPr>
      <w:r w:rsidRPr="00A94A59">
        <w:rPr>
          <w:u w:val="single"/>
        </w:rPr>
        <w:t>Discussion:</w:t>
      </w:r>
      <w:r w:rsidRPr="00A94A59">
        <w:t xml:space="preserve">   Nevada will continue to </w:t>
      </w:r>
      <w:r>
        <w:t xml:space="preserve">strive to </w:t>
      </w:r>
      <w:r w:rsidRPr="00A94A59">
        <w:t xml:space="preserve">report 100% complete ARPE data </w:t>
      </w:r>
      <w:r w:rsidR="00971BAF">
        <w:t xml:space="preserve">in all areas </w:t>
      </w:r>
      <w:r w:rsidRPr="00A94A59">
        <w:t>as described in the TB Cooperative Agreement.</w:t>
      </w:r>
      <w:r>
        <w:t xml:space="preserve">  </w:t>
      </w:r>
    </w:p>
    <w:p w:rsidR="00287337" w:rsidRPr="00A94A59" w:rsidRDefault="00287337" w:rsidP="00287337">
      <w:pPr>
        <w:spacing w:after="30"/>
        <w:jc w:val="both"/>
        <w:rPr>
          <w:b/>
          <w:bCs/>
        </w:rPr>
      </w:pPr>
    </w:p>
    <w:p w:rsidR="00287337" w:rsidRPr="00A94A59" w:rsidRDefault="00971BAF" w:rsidP="00287337">
      <w:pPr>
        <w:spacing w:after="30"/>
        <w:jc w:val="both"/>
        <w:rPr>
          <w:b/>
          <w:bCs/>
        </w:rPr>
      </w:pPr>
      <w:r w:rsidRPr="00A94A59">
        <w:rPr>
          <w:b/>
          <w:bCs/>
        </w:rPr>
        <w:t xml:space="preserve">National </w:t>
      </w:r>
      <w:r w:rsidR="00287337" w:rsidRPr="00A94A59">
        <w:rPr>
          <w:b/>
          <w:bCs/>
        </w:rPr>
        <w:t>Objective 7.3:</w:t>
      </w:r>
      <w:r w:rsidR="00287337" w:rsidRPr="00A94A59">
        <w:t xml:space="preserve"> </w:t>
      </w:r>
      <w:r w:rsidR="00287337" w:rsidRPr="00A94A59">
        <w:rPr>
          <w:b/>
          <w:bCs/>
        </w:rPr>
        <w:t>Increase the completeness of each core Electronic Disease Notification (EDN) system data item reported to CDC, as described in the TB Cooperative Agreement announcement, to 90%</w:t>
      </w:r>
    </w:p>
    <w:p w:rsidR="00287337" w:rsidRPr="00A94A59" w:rsidRDefault="00287337" w:rsidP="00287337">
      <w:pPr>
        <w:spacing w:after="30"/>
        <w:jc w:val="both"/>
        <w:rPr>
          <w:color w:val="FF0000"/>
        </w:rPr>
      </w:pPr>
    </w:p>
    <w:p w:rsidR="00287337" w:rsidRDefault="00287337" w:rsidP="00287337">
      <w:pPr>
        <w:spacing w:after="30"/>
        <w:ind w:firstLine="720"/>
        <w:jc w:val="both"/>
      </w:pPr>
      <w:r w:rsidRPr="00805C92">
        <w:rPr>
          <w:u w:val="single"/>
        </w:rPr>
        <w:t>Status:</w:t>
      </w:r>
      <w:r w:rsidRPr="00A94A59">
        <w:t xml:space="preserve"> </w:t>
      </w:r>
      <w:r w:rsidRPr="00A94A59">
        <w:tab/>
      </w:r>
      <w:r>
        <w:t>Unmet</w:t>
      </w:r>
    </w:p>
    <w:p w:rsidR="00287337" w:rsidRDefault="00287337" w:rsidP="00287337">
      <w:pPr>
        <w:spacing w:after="30"/>
        <w:ind w:firstLine="720"/>
        <w:jc w:val="both"/>
      </w:pPr>
    </w:p>
    <w:tbl>
      <w:tblPr>
        <w:tblW w:w="0" w:type="auto"/>
        <w:tblCellSpacing w:w="0" w:type="dxa"/>
        <w:tblCellMar>
          <w:left w:w="0" w:type="dxa"/>
          <w:right w:w="0" w:type="dxa"/>
        </w:tblCellMar>
        <w:tblLook w:val="04A0" w:firstRow="1" w:lastRow="0" w:firstColumn="1" w:lastColumn="0" w:noHBand="0" w:noVBand="1"/>
      </w:tblPr>
      <w:tblGrid>
        <w:gridCol w:w="3462"/>
        <w:gridCol w:w="1861"/>
        <w:gridCol w:w="540"/>
        <w:gridCol w:w="1154"/>
        <w:gridCol w:w="987"/>
        <w:gridCol w:w="1356"/>
      </w:tblGrid>
      <w:tr w:rsidR="00287337" w:rsidRPr="00A21CDA" w:rsidTr="00991061">
        <w:trPr>
          <w:tblHeader/>
          <w:tblCellSpacing w:w="0" w:type="dxa"/>
        </w:trPr>
        <w:tc>
          <w:tcPr>
            <w:tcW w:w="0" w:type="auto"/>
            <w:vMerge w:val="restart"/>
            <w:vAlign w:val="center"/>
            <w:hideMark/>
          </w:tcPr>
          <w:p w:rsidR="00287337" w:rsidRPr="00A21CDA" w:rsidRDefault="00287337" w:rsidP="00991061">
            <w:pPr>
              <w:jc w:val="center"/>
              <w:rPr>
                <w:b/>
                <w:bCs/>
              </w:rPr>
            </w:pPr>
            <w:r w:rsidRPr="00A21CDA">
              <w:rPr>
                <w:b/>
                <w:bCs/>
              </w:rPr>
              <w:t>Variable</w:t>
            </w:r>
          </w:p>
        </w:tc>
        <w:tc>
          <w:tcPr>
            <w:tcW w:w="0" w:type="auto"/>
            <w:vMerge w:val="restart"/>
            <w:vAlign w:val="center"/>
            <w:hideMark/>
          </w:tcPr>
          <w:p w:rsidR="00287337" w:rsidRPr="00A21CDA" w:rsidRDefault="00287337" w:rsidP="00991061">
            <w:pPr>
              <w:jc w:val="center"/>
              <w:rPr>
                <w:b/>
                <w:bCs/>
              </w:rPr>
            </w:pPr>
            <w:r w:rsidRPr="00A21CDA">
              <w:rPr>
                <w:b/>
                <w:bCs/>
              </w:rPr>
              <w:t>RVCT</w:t>
            </w:r>
            <w:r w:rsidRPr="00A21CDA">
              <w:rPr>
                <w:b/>
                <w:bCs/>
              </w:rPr>
              <w:br/>
              <w:t>Fields (old/current)</w:t>
            </w:r>
          </w:p>
        </w:tc>
        <w:tc>
          <w:tcPr>
            <w:tcW w:w="0" w:type="auto"/>
            <w:gridSpan w:val="3"/>
            <w:vAlign w:val="center"/>
            <w:hideMark/>
          </w:tcPr>
          <w:p w:rsidR="00287337" w:rsidRPr="00A21CDA" w:rsidRDefault="00287337" w:rsidP="00991061">
            <w:pPr>
              <w:jc w:val="center"/>
              <w:rPr>
                <w:b/>
                <w:bCs/>
              </w:rPr>
            </w:pPr>
            <w:r w:rsidRPr="00A21CDA">
              <w:rPr>
                <w:b/>
                <w:bCs/>
              </w:rPr>
              <w:t>Nevada 2014</w:t>
            </w:r>
          </w:p>
        </w:tc>
        <w:tc>
          <w:tcPr>
            <w:tcW w:w="0" w:type="auto"/>
            <w:vMerge w:val="restart"/>
            <w:vAlign w:val="center"/>
            <w:hideMark/>
          </w:tcPr>
          <w:p w:rsidR="00287337" w:rsidRPr="00A21CDA" w:rsidRDefault="00287337" w:rsidP="00991061">
            <w:pPr>
              <w:jc w:val="center"/>
              <w:rPr>
                <w:b/>
                <w:bCs/>
              </w:rPr>
            </w:pPr>
            <w:r w:rsidRPr="00A21CDA">
              <w:rPr>
                <w:b/>
                <w:bCs/>
              </w:rPr>
              <w:t>Complete (%)</w:t>
            </w:r>
          </w:p>
        </w:tc>
      </w:tr>
      <w:tr w:rsidR="00287337" w:rsidRPr="00A21CDA" w:rsidTr="00991061">
        <w:trPr>
          <w:tblHeader/>
          <w:tblCellSpacing w:w="0" w:type="dxa"/>
        </w:trPr>
        <w:tc>
          <w:tcPr>
            <w:tcW w:w="0" w:type="auto"/>
            <w:vMerge/>
            <w:vAlign w:val="center"/>
            <w:hideMark/>
          </w:tcPr>
          <w:p w:rsidR="00287337" w:rsidRPr="00A21CDA" w:rsidRDefault="00287337" w:rsidP="00991061">
            <w:pPr>
              <w:rPr>
                <w:b/>
                <w:bCs/>
              </w:rPr>
            </w:pPr>
          </w:p>
        </w:tc>
        <w:tc>
          <w:tcPr>
            <w:tcW w:w="0" w:type="auto"/>
            <w:vMerge/>
            <w:vAlign w:val="center"/>
            <w:hideMark/>
          </w:tcPr>
          <w:p w:rsidR="00287337" w:rsidRPr="00A21CDA" w:rsidRDefault="00287337" w:rsidP="00991061">
            <w:pPr>
              <w:rPr>
                <w:b/>
                <w:bCs/>
              </w:rPr>
            </w:pPr>
          </w:p>
        </w:tc>
        <w:tc>
          <w:tcPr>
            <w:tcW w:w="0" w:type="auto"/>
            <w:vAlign w:val="center"/>
            <w:hideMark/>
          </w:tcPr>
          <w:p w:rsidR="00287337" w:rsidRPr="00A21CDA" w:rsidRDefault="00287337" w:rsidP="00991061">
            <w:pPr>
              <w:jc w:val="center"/>
              <w:rPr>
                <w:b/>
                <w:bCs/>
              </w:rPr>
            </w:pPr>
            <w:r w:rsidRPr="00A21CDA">
              <w:rPr>
                <w:b/>
                <w:bCs/>
              </w:rPr>
              <w:t>(N)</w:t>
            </w:r>
          </w:p>
        </w:tc>
        <w:tc>
          <w:tcPr>
            <w:tcW w:w="0" w:type="auto"/>
            <w:vAlign w:val="center"/>
            <w:hideMark/>
          </w:tcPr>
          <w:p w:rsidR="00287337" w:rsidRPr="00A21CDA" w:rsidRDefault="00287337" w:rsidP="00991061">
            <w:pPr>
              <w:jc w:val="center"/>
              <w:rPr>
                <w:b/>
                <w:bCs/>
              </w:rPr>
            </w:pPr>
            <w:r w:rsidRPr="00A21CDA">
              <w:rPr>
                <w:b/>
                <w:bCs/>
              </w:rPr>
              <w:t>Unknown</w:t>
            </w:r>
            <w:r w:rsidRPr="00A21CDA">
              <w:rPr>
                <w:b/>
                <w:bCs/>
              </w:rPr>
              <w:br/>
              <w:t>Missing (n)</w:t>
            </w:r>
          </w:p>
        </w:tc>
        <w:tc>
          <w:tcPr>
            <w:tcW w:w="0" w:type="auto"/>
            <w:vAlign w:val="center"/>
            <w:hideMark/>
          </w:tcPr>
          <w:p w:rsidR="00287337" w:rsidRPr="00A21CDA" w:rsidRDefault="00287337" w:rsidP="00991061">
            <w:pPr>
              <w:jc w:val="center"/>
              <w:rPr>
                <w:b/>
                <w:bCs/>
              </w:rPr>
            </w:pPr>
            <w:r w:rsidRPr="00A21CDA">
              <w:rPr>
                <w:b/>
                <w:bCs/>
              </w:rPr>
              <w:t>Complete</w:t>
            </w:r>
            <w:r w:rsidRPr="00A21CDA">
              <w:rPr>
                <w:b/>
                <w:bCs/>
              </w:rPr>
              <w:br/>
              <w:t>(n)</w:t>
            </w:r>
          </w:p>
        </w:tc>
        <w:tc>
          <w:tcPr>
            <w:tcW w:w="0" w:type="auto"/>
            <w:vMerge/>
            <w:vAlign w:val="center"/>
            <w:hideMark/>
          </w:tcPr>
          <w:p w:rsidR="00287337" w:rsidRPr="00A21CDA" w:rsidRDefault="00287337" w:rsidP="00991061">
            <w:pPr>
              <w:rPr>
                <w:b/>
                <w:bCs/>
              </w:rPr>
            </w:pPr>
          </w:p>
        </w:tc>
      </w:tr>
      <w:tr w:rsidR="00287337" w:rsidRPr="00A21CDA" w:rsidTr="00991061">
        <w:trPr>
          <w:tblCellSpacing w:w="0" w:type="dxa"/>
        </w:trPr>
        <w:tc>
          <w:tcPr>
            <w:tcW w:w="0" w:type="auto"/>
            <w:vAlign w:val="center"/>
            <w:hideMark/>
          </w:tcPr>
          <w:p w:rsidR="00287337" w:rsidRPr="00A21CDA" w:rsidRDefault="00287337" w:rsidP="00991061">
            <w:r w:rsidRPr="00A21CDA">
              <w:t>Date of Birth</w:t>
            </w:r>
          </w:p>
        </w:tc>
        <w:tc>
          <w:tcPr>
            <w:tcW w:w="0" w:type="auto"/>
            <w:vAlign w:val="center"/>
            <w:hideMark/>
          </w:tcPr>
          <w:p w:rsidR="00287337" w:rsidRPr="00A21CDA" w:rsidRDefault="00287337" w:rsidP="00991061">
            <w:r w:rsidRPr="00A21CDA">
              <w:t>7 / 8</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rsidRPr="00A21CDA">
              <w:t>Race</w:t>
            </w:r>
          </w:p>
        </w:tc>
        <w:tc>
          <w:tcPr>
            <w:tcW w:w="0" w:type="auto"/>
            <w:vAlign w:val="center"/>
            <w:hideMark/>
          </w:tcPr>
          <w:p w:rsidR="00287337" w:rsidRPr="00A21CDA" w:rsidRDefault="00287337" w:rsidP="00991061">
            <w:r w:rsidRPr="00A21CDA">
              <w:t>10 / 11</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t>Country of Origin</w:t>
            </w:r>
          </w:p>
        </w:tc>
        <w:tc>
          <w:tcPr>
            <w:tcW w:w="0" w:type="auto"/>
            <w:vAlign w:val="center"/>
            <w:hideMark/>
          </w:tcPr>
          <w:p w:rsidR="00287337" w:rsidRPr="00A21CDA" w:rsidRDefault="00287337" w:rsidP="00991061">
            <w:r w:rsidRPr="00A21CDA">
              <w:t>11 / 12</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1 </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98.6 </w:t>
            </w:r>
          </w:p>
        </w:tc>
      </w:tr>
      <w:tr w:rsidR="00287337" w:rsidRPr="00A21CDA" w:rsidTr="00991061">
        <w:trPr>
          <w:tblCellSpacing w:w="0" w:type="dxa"/>
        </w:trPr>
        <w:tc>
          <w:tcPr>
            <w:tcW w:w="0" w:type="auto"/>
            <w:vAlign w:val="center"/>
            <w:hideMark/>
          </w:tcPr>
          <w:p w:rsidR="00287337" w:rsidRPr="00A21CDA" w:rsidRDefault="00287337" w:rsidP="00991061">
            <w:r>
              <w:t>Month-Year Arrived in U.S.</w:t>
            </w:r>
          </w:p>
        </w:tc>
        <w:tc>
          <w:tcPr>
            <w:tcW w:w="0" w:type="auto"/>
            <w:vAlign w:val="center"/>
            <w:hideMark/>
          </w:tcPr>
          <w:p w:rsidR="00287337" w:rsidRPr="00A21CDA" w:rsidRDefault="00287337" w:rsidP="00991061">
            <w:r w:rsidRPr="00A21CDA">
              <w:t>12 / 13</w:t>
            </w:r>
          </w:p>
        </w:tc>
        <w:tc>
          <w:tcPr>
            <w:tcW w:w="0" w:type="auto"/>
            <w:vAlign w:val="center"/>
            <w:hideMark/>
          </w:tcPr>
          <w:p w:rsidR="00287337" w:rsidRPr="00A21CDA" w:rsidRDefault="00287337" w:rsidP="00991061">
            <w:r w:rsidRPr="00A21CDA">
              <w:t xml:space="preserve">50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50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rsidRPr="00A21CDA">
              <w:t>Status at Diagnosis of TB</w:t>
            </w:r>
          </w:p>
        </w:tc>
        <w:tc>
          <w:tcPr>
            <w:tcW w:w="0" w:type="auto"/>
            <w:vAlign w:val="center"/>
            <w:hideMark/>
          </w:tcPr>
          <w:p w:rsidR="00287337" w:rsidRPr="00A21CDA" w:rsidRDefault="00287337" w:rsidP="00991061">
            <w:r w:rsidRPr="00A21CDA">
              <w:t>13 / 15</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1 </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98.6 </w:t>
            </w:r>
          </w:p>
        </w:tc>
      </w:tr>
      <w:tr w:rsidR="00287337" w:rsidRPr="00A21CDA" w:rsidTr="00991061">
        <w:trPr>
          <w:tblCellSpacing w:w="0" w:type="dxa"/>
        </w:trPr>
        <w:tc>
          <w:tcPr>
            <w:tcW w:w="0" w:type="auto"/>
            <w:vAlign w:val="center"/>
            <w:hideMark/>
          </w:tcPr>
          <w:p w:rsidR="00287337" w:rsidRPr="00A21CDA" w:rsidRDefault="00287337" w:rsidP="00991061">
            <w:r w:rsidRPr="00A21CDA">
              <w:t>Previous Diagnosis of Tuberculosis</w:t>
            </w:r>
          </w:p>
        </w:tc>
        <w:tc>
          <w:tcPr>
            <w:tcW w:w="0" w:type="auto"/>
            <w:vAlign w:val="center"/>
            <w:hideMark/>
          </w:tcPr>
          <w:p w:rsidR="00287337" w:rsidRPr="00A21CDA" w:rsidRDefault="00287337" w:rsidP="00991061">
            <w:r w:rsidRPr="00A21CDA">
              <w:t>14 / 7</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rsidRPr="00A21CDA">
              <w:t>Major Site of Disease</w:t>
            </w:r>
          </w:p>
        </w:tc>
        <w:tc>
          <w:tcPr>
            <w:tcW w:w="0" w:type="auto"/>
            <w:vAlign w:val="center"/>
            <w:hideMark/>
          </w:tcPr>
          <w:p w:rsidR="00287337" w:rsidRPr="00A21CDA" w:rsidRDefault="00287337" w:rsidP="00991061">
            <w:r w:rsidRPr="00A21CDA">
              <w:t>15 / 16</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2 </w:t>
            </w:r>
          </w:p>
        </w:tc>
        <w:tc>
          <w:tcPr>
            <w:tcW w:w="0" w:type="auto"/>
            <w:vAlign w:val="center"/>
            <w:hideMark/>
          </w:tcPr>
          <w:p w:rsidR="00287337" w:rsidRPr="00A21CDA" w:rsidRDefault="00287337" w:rsidP="00991061">
            <w:r w:rsidRPr="00A21CDA">
              <w:t xml:space="preserve">72 </w:t>
            </w:r>
          </w:p>
        </w:tc>
        <w:tc>
          <w:tcPr>
            <w:tcW w:w="0" w:type="auto"/>
            <w:vAlign w:val="center"/>
            <w:hideMark/>
          </w:tcPr>
          <w:p w:rsidR="00287337" w:rsidRPr="00A21CDA" w:rsidRDefault="00287337" w:rsidP="00991061">
            <w:r w:rsidRPr="00A21CDA">
              <w:t xml:space="preserve">97.3 </w:t>
            </w:r>
          </w:p>
        </w:tc>
      </w:tr>
      <w:tr w:rsidR="00287337" w:rsidRPr="00A21CDA" w:rsidTr="00991061">
        <w:trPr>
          <w:tblCellSpacing w:w="0" w:type="dxa"/>
        </w:trPr>
        <w:tc>
          <w:tcPr>
            <w:tcW w:w="0" w:type="auto"/>
            <w:vAlign w:val="center"/>
            <w:hideMark/>
          </w:tcPr>
          <w:p w:rsidR="00287337" w:rsidRPr="00A21CDA" w:rsidRDefault="00287337" w:rsidP="00991061">
            <w:r w:rsidRPr="00A21CDA">
              <w:t>Sputum Smear</w:t>
            </w:r>
          </w:p>
        </w:tc>
        <w:tc>
          <w:tcPr>
            <w:tcW w:w="0" w:type="auto"/>
            <w:vAlign w:val="center"/>
            <w:hideMark/>
          </w:tcPr>
          <w:p w:rsidR="00287337" w:rsidRPr="00A21CDA" w:rsidRDefault="00287337" w:rsidP="00991061">
            <w:r w:rsidRPr="00A21CDA">
              <w:t>17</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2 </w:t>
            </w:r>
          </w:p>
        </w:tc>
        <w:tc>
          <w:tcPr>
            <w:tcW w:w="0" w:type="auto"/>
            <w:vAlign w:val="center"/>
            <w:hideMark/>
          </w:tcPr>
          <w:p w:rsidR="00287337" w:rsidRPr="00A21CDA" w:rsidRDefault="00287337" w:rsidP="00991061">
            <w:r w:rsidRPr="00A21CDA">
              <w:t xml:space="preserve">72 </w:t>
            </w:r>
          </w:p>
        </w:tc>
        <w:tc>
          <w:tcPr>
            <w:tcW w:w="0" w:type="auto"/>
            <w:vAlign w:val="center"/>
            <w:hideMark/>
          </w:tcPr>
          <w:p w:rsidR="00287337" w:rsidRPr="00A21CDA" w:rsidRDefault="00287337" w:rsidP="00991061">
            <w:r w:rsidRPr="00A21CDA">
              <w:t xml:space="preserve">97.3 </w:t>
            </w:r>
          </w:p>
        </w:tc>
      </w:tr>
      <w:tr w:rsidR="00287337" w:rsidRPr="00A21CDA" w:rsidTr="00991061">
        <w:trPr>
          <w:tblCellSpacing w:w="0" w:type="dxa"/>
        </w:trPr>
        <w:tc>
          <w:tcPr>
            <w:tcW w:w="0" w:type="auto"/>
            <w:vAlign w:val="center"/>
            <w:hideMark/>
          </w:tcPr>
          <w:p w:rsidR="00287337" w:rsidRPr="00A21CDA" w:rsidRDefault="00287337" w:rsidP="00991061">
            <w:r w:rsidRPr="00A21CDA">
              <w:t>Sputum Culture</w:t>
            </w:r>
          </w:p>
        </w:tc>
        <w:tc>
          <w:tcPr>
            <w:tcW w:w="0" w:type="auto"/>
            <w:vAlign w:val="center"/>
            <w:hideMark/>
          </w:tcPr>
          <w:p w:rsidR="00287337" w:rsidRPr="00A21CDA" w:rsidRDefault="00287337" w:rsidP="00991061">
            <w:r w:rsidRPr="00A21CDA">
              <w:t>18</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7 </w:t>
            </w:r>
          </w:p>
        </w:tc>
        <w:tc>
          <w:tcPr>
            <w:tcW w:w="0" w:type="auto"/>
            <w:vAlign w:val="center"/>
            <w:hideMark/>
          </w:tcPr>
          <w:p w:rsidR="00287337" w:rsidRPr="00A21CDA" w:rsidRDefault="00287337" w:rsidP="00991061">
            <w:r w:rsidRPr="00A21CDA">
              <w:t xml:space="preserve">67 </w:t>
            </w:r>
          </w:p>
        </w:tc>
        <w:tc>
          <w:tcPr>
            <w:tcW w:w="0" w:type="auto"/>
            <w:vAlign w:val="center"/>
            <w:hideMark/>
          </w:tcPr>
          <w:p w:rsidR="00287337" w:rsidRPr="00A21CDA" w:rsidRDefault="00287337" w:rsidP="00991061">
            <w:r w:rsidRPr="00A21CDA">
              <w:t xml:space="preserve">90.5 </w:t>
            </w:r>
          </w:p>
        </w:tc>
      </w:tr>
      <w:tr w:rsidR="00287337" w:rsidRPr="00A21CDA" w:rsidTr="00991061">
        <w:trPr>
          <w:tblCellSpacing w:w="0" w:type="dxa"/>
        </w:trPr>
        <w:tc>
          <w:tcPr>
            <w:tcW w:w="0" w:type="auto"/>
            <w:vAlign w:val="center"/>
            <w:hideMark/>
          </w:tcPr>
          <w:p w:rsidR="00287337" w:rsidRPr="00A21CDA" w:rsidRDefault="00287337" w:rsidP="00991061">
            <w:r w:rsidRPr="00A21CDA">
              <w:t>Culture of Tissue and Other Body Fluids</w:t>
            </w:r>
          </w:p>
        </w:tc>
        <w:tc>
          <w:tcPr>
            <w:tcW w:w="0" w:type="auto"/>
            <w:vAlign w:val="center"/>
            <w:hideMark/>
          </w:tcPr>
          <w:p w:rsidR="00287337" w:rsidRPr="00A21CDA" w:rsidRDefault="00287337" w:rsidP="00991061">
            <w:r w:rsidRPr="00A21CDA">
              <w:t>20</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2 </w:t>
            </w:r>
          </w:p>
        </w:tc>
        <w:tc>
          <w:tcPr>
            <w:tcW w:w="0" w:type="auto"/>
            <w:vAlign w:val="center"/>
            <w:hideMark/>
          </w:tcPr>
          <w:p w:rsidR="00287337" w:rsidRPr="00A21CDA" w:rsidRDefault="00287337" w:rsidP="00991061">
            <w:r w:rsidRPr="00A21CDA">
              <w:t xml:space="preserve">72 </w:t>
            </w:r>
          </w:p>
        </w:tc>
        <w:tc>
          <w:tcPr>
            <w:tcW w:w="0" w:type="auto"/>
            <w:vAlign w:val="center"/>
            <w:hideMark/>
          </w:tcPr>
          <w:p w:rsidR="00287337" w:rsidRPr="00A21CDA" w:rsidRDefault="00287337" w:rsidP="00991061">
            <w:r w:rsidRPr="00A21CDA">
              <w:t xml:space="preserve">97.3 </w:t>
            </w:r>
          </w:p>
        </w:tc>
      </w:tr>
      <w:tr w:rsidR="00287337" w:rsidRPr="00A21CDA" w:rsidTr="00991061">
        <w:trPr>
          <w:tblCellSpacing w:w="0" w:type="dxa"/>
        </w:trPr>
        <w:tc>
          <w:tcPr>
            <w:tcW w:w="0" w:type="auto"/>
            <w:vAlign w:val="center"/>
            <w:hideMark/>
          </w:tcPr>
          <w:p w:rsidR="00287337" w:rsidRPr="00A21CDA" w:rsidRDefault="00287337" w:rsidP="00991061">
            <w:r w:rsidRPr="00A21CDA">
              <w:t>Nucleic Acid Amplification Test Result</w:t>
            </w:r>
          </w:p>
        </w:tc>
        <w:tc>
          <w:tcPr>
            <w:tcW w:w="0" w:type="auto"/>
            <w:vAlign w:val="center"/>
            <w:hideMark/>
          </w:tcPr>
          <w:p w:rsidR="00287337" w:rsidRPr="00A21CDA" w:rsidRDefault="00287337" w:rsidP="00991061">
            <w:r w:rsidRPr="00A21CDA">
              <w:t>NA / 21</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2 </w:t>
            </w:r>
          </w:p>
        </w:tc>
        <w:tc>
          <w:tcPr>
            <w:tcW w:w="0" w:type="auto"/>
            <w:vAlign w:val="center"/>
            <w:hideMark/>
          </w:tcPr>
          <w:p w:rsidR="00287337" w:rsidRPr="00A21CDA" w:rsidRDefault="00287337" w:rsidP="00991061">
            <w:r w:rsidRPr="00A21CDA">
              <w:t xml:space="preserve">72 </w:t>
            </w:r>
          </w:p>
        </w:tc>
        <w:tc>
          <w:tcPr>
            <w:tcW w:w="0" w:type="auto"/>
            <w:vAlign w:val="center"/>
            <w:hideMark/>
          </w:tcPr>
          <w:p w:rsidR="00287337" w:rsidRPr="00A21CDA" w:rsidRDefault="00287337" w:rsidP="00991061">
            <w:r w:rsidRPr="00A21CDA">
              <w:t xml:space="preserve">97.3 </w:t>
            </w:r>
          </w:p>
        </w:tc>
      </w:tr>
      <w:tr w:rsidR="00287337" w:rsidRPr="00A21CDA" w:rsidTr="00991061">
        <w:trPr>
          <w:tblCellSpacing w:w="0" w:type="dxa"/>
        </w:trPr>
        <w:tc>
          <w:tcPr>
            <w:tcW w:w="0" w:type="auto"/>
            <w:vAlign w:val="center"/>
            <w:hideMark/>
          </w:tcPr>
          <w:p w:rsidR="00287337" w:rsidRPr="00A21CDA" w:rsidRDefault="00287337" w:rsidP="00991061">
            <w:r w:rsidRPr="00A21CDA">
              <w:t>Chest X-ray</w:t>
            </w:r>
          </w:p>
        </w:tc>
        <w:tc>
          <w:tcPr>
            <w:tcW w:w="0" w:type="auto"/>
            <w:vAlign w:val="center"/>
            <w:hideMark/>
          </w:tcPr>
          <w:p w:rsidR="00287337" w:rsidRPr="00A21CDA" w:rsidRDefault="00287337" w:rsidP="00991061">
            <w:r w:rsidRPr="00A21CDA">
              <w:t>21 / 22</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3 </w:t>
            </w:r>
          </w:p>
        </w:tc>
        <w:tc>
          <w:tcPr>
            <w:tcW w:w="0" w:type="auto"/>
            <w:vAlign w:val="center"/>
            <w:hideMark/>
          </w:tcPr>
          <w:p w:rsidR="00287337" w:rsidRPr="00A21CDA" w:rsidRDefault="00287337" w:rsidP="00991061">
            <w:r w:rsidRPr="00A21CDA">
              <w:t xml:space="preserve">71 </w:t>
            </w:r>
          </w:p>
        </w:tc>
        <w:tc>
          <w:tcPr>
            <w:tcW w:w="0" w:type="auto"/>
            <w:vAlign w:val="center"/>
            <w:hideMark/>
          </w:tcPr>
          <w:p w:rsidR="00287337" w:rsidRPr="00A21CDA" w:rsidRDefault="00287337" w:rsidP="00991061">
            <w:r w:rsidRPr="00A21CDA">
              <w:t xml:space="preserve">95.9 </w:t>
            </w:r>
          </w:p>
        </w:tc>
      </w:tr>
      <w:tr w:rsidR="00287337" w:rsidRPr="00A21CDA" w:rsidTr="00991061">
        <w:trPr>
          <w:tblCellSpacing w:w="0" w:type="dxa"/>
        </w:trPr>
        <w:tc>
          <w:tcPr>
            <w:tcW w:w="0" w:type="auto"/>
            <w:vAlign w:val="center"/>
            <w:hideMark/>
          </w:tcPr>
          <w:p w:rsidR="00287337" w:rsidRPr="00A21CDA" w:rsidRDefault="00287337" w:rsidP="00991061">
            <w:r w:rsidRPr="00A21CDA">
              <w:t>Tuberculin Skin Test at Diagnosis</w:t>
            </w:r>
          </w:p>
        </w:tc>
        <w:tc>
          <w:tcPr>
            <w:tcW w:w="0" w:type="auto"/>
            <w:vAlign w:val="center"/>
            <w:hideMark/>
          </w:tcPr>
          <w:p w:rsidR="00287337" w:rsidRPr="00A21CDA" w:rsidRDefault="00287337" w:rsidP="00991061">
            <w:r w:rsidRPr="00A21CDA">
              <w:t>22 / 23</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6 </w:t>
            </w:r>
          </w:p>
        </w:tc>
        <w:tc>
          <w:tcPr>
            <w:tcW w:w="0" w:type="auto"/>
            <w:vAlign w:val="center"/>
            <w:hideMark/>
          </w:tcPr>
          <w:p w:rsidR="00287337" w:rsidRPr="00A21CDA" w:rsidRDefault="00287337" w:rsidP="00991061">
            <w:r w:rsidRPr="00A21CDA">
              <w:t xml:space="preserve">68 </w:t>
            </w:r>
          </w:p>
        </w:tc>
        <w:tc>
          <w:tcPr>
            <w:tcW w:w="0" w:type="auto"/>
            <w:vAlign w:val="center"/>
            <w:hideMark/>
          </w:tcPr>
          <w:p w:rsidR="00287337" w:rsidRPr="00A21CDA" w:rsidRDefault="00287337" w:rsidP="00991061">
            <w:r w:rsidRPr="00A21CDA">
              <w:t xml:space="preserve">91.9 </w:t>
            </w:r>
          </w:p>
        </w:tc>
      </w:tr>
      <w:tr w:rsidR="00287337" w:rsidRPr="00A21CDA" w:rsidTr="00991061">
        <w:trPr>
          <w:tblCellSpacing w:w="0" w:type="dxa"/>
        </w:trPr>
        <w:tc>
          <w:tcPr>
            <w:tcW w:w="0" w:type="auto"/>
            <w:vAlign w:val="center"/>
            <w:hideMark/>
          </w:tcPr>
          <w:p w:rsidR="00287337" w:rsidRPr="00A21CDA" w:rsidRDefault="00287337" w:rsidP="00991061">
            <w:r w:rsidRPr="00A21CDA">
              <w:t>HIV Status</w:t>
            </w:r>
          </w:p>
        </w:tc>
        <w:tc>
          <w:tcPr>
            <w:tcW w:w="0" w:type="auto"/>
            <w:vAlign w:val="center"/>
            <w:hideMark/>
          </w:tcPr>
          <w:p w:rsidR="00287337" w:rsidRPr="00A21CDA" w:rsidRDefault="00287337" w:rsidP="00991061">
            <w:r w:rsidRPr="00A21CDA">
              <w:t>23 / 26</w:t>
            </w:r>
          </w:p>
        </w:tc>
        <w:tc>
          <w:tcPr>
            <w:tcW w:w="0" w:type="auto"/>
            <w:vAlign w:val="center"/>
            <w:hideMark/>
          </w:tcPr>
          <w:p w:rsidR="00287337" w:rsidRPr="00A21CDA" w:rsidRDefault="00287337" w:rsidP="00991061">
            <w:r w:rsidRPr="00A21CDA">
              <w:t xml:space="preserve">74 </w:t>
            </w:r>
          </w:p>
        </w:tc>
        <w:tc>
          <w:tcPr>
            <w:tcW w:w="0" w:type="auto"/>
            <w:vAlign w:val="center"/>
            <w:hideMark/>
          </w:tcPr>
          <w:p w:rsidR="00287337" w:rsidRPr="00A21CDA" w:rsidRDefault="00287337" w:rsidP="00991061">
            <w:r w:rsidRPr="00A21CDA">
              <w:t xml:space="preserve">1 </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98.6 </w:t>
            </w:r>
          </w:p>
        </w:tc>
      </w:tr>
      <w:tr w:rsidR="00287337" w:rsidRPr="00A21CDA" w:rsidTr="00991061">
        <w:trPr>
          <w:tblCellSpacing w:w="0" w:type="dxa"/>
        </w:trPr>
        <w:tc>
          <w:tcPr>
            <w:tcW w:w="0" w:type="auto"/>
            <w:vAlign w:val="center"/>
            <w:hideMark/>
          </w:tcPr>
          <w:p w:rsidR="00287337" w:rsidRPr="00A21CDA" w:rsidRDefault="00287337" w:rsidP="00991061">
            <w:r>
              <w:t>Initial Drug Regimen</w:t>
            </w:r>
          </w:p>
        </w:tc>
        <w:tc>
          <w:tcPr>
            <w:tcW w:w="0" w:type="auto"/>
            <w:vAlign w:val="center"/>
            <w:hideMark/>
          </w:tcPr>
          <w:p w:rsidR="00287337" w:rsidRPr="00A21CDA" w:rsidRDefault="00287337" w:rsidP="00991061">
            <w:r w:rsidRPr="00A21CDA">
              <w:t>27 / 37</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t>Date Therapy Started</w:t>
            </w:r>
          </w:p>
        </w:tc>
        <w:tc>
          <w:tcPr>
            <w:tcW w:w="0" w:type="auto"/>
            <w:vAlign w:val="center"/>
            <w:hideMark/>
          </w:tcPr>
          <w:p w:rsidR="00287337" w:rsidRPr="00A21CDA" w:rsidRDefault="00287337" w:rsidP="00991061">
            <w:r w:rsidRPr="00A21CDA">
              <w:t>28 / 36</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rsidRPr="00A21CDA">
              <w:lastRenderedPageBreak/>
              <w:t>Init</w:t>
            </w:r>
            <w:r>
              <w:t>ial Drug Susceptibility Results</w:t>
            </w:r>
          </w:p>
        </w:tc>
        <w:tc>
          <w:tcPr>
            <w:tcW w:w="0" w:type="auto"/>
            <w:vAlign w:val="center"/>
            <w:hideMark/>
          </w:tcPr>
          <w:p w:rsidR="00287337" w:rsidRPr="00A21CDA" w:rsidRDefault="00287337" w:rsidP="00991061">
            <w:r w:rsidRPr="00A21CDA">
              <w:t>33 / 39</w:t>
            </w:r>
          </w:p>
        </w:tc>
        <w:tc>
          <w:tcPr>
            <w:tcW w:w="0" w:type="auto"/>
            <w:vAlign w:val="center"/>
            <w:hideMark/>
          </w:tcPr>
          <w:p w:rsidR="00287337" w:rsidRPr="00A21CDA" w:rsidRDefault="00287337" w:rsidP="00991061">
            <w:r w:rsidRPr="00A21CDA">
              <w:t xml:space="preserve">46 </w:t>
            </w:r>
          </w:p>
        </w:tc>
        <w:tc>
          <w:tcPr>
            <w:tcW w:w="0" w:type="auto"/>
            <w:vAlign w:val="center"/>
            <w:hideMark/>
          </w:tcPr>
          <w:p w:rsidR="00287337" w:rsidRPr="00A21CDA" w:rsidRDefault="00287337" w:rsidP="00991061">
            <w:r w:rsidRPr="00A21CDA">
              <w:t xml:space="preserve">9 </w:t>
            </w:r>
          </w:p>
        </w:tc>
        <w:tc>
          <w:tcPr>
            <w:tcW w:w="0" w:type="auto"/>
            <w:vAlign w:val="center"/>
            <w:hideMark/>
          </w:tcPr>
          <w:p w:rsidR="00287337" w:rsidRPr="00A21CDA" w:rsidRDefault="00287337" w:rsidP="00991061">
            <w:r w:rsidRPr="00A21CDA">
              <w:t xml:space="preserve">37 </w:t>
            </w:r>
          </w:p>
        </w:tc>
        <w:tc>
          <w:tcPr>
            <w:tcW w:w="0" w:type="auto"/>
            <w:vAlign w:val="center"/>
            <w:hideMark/>
          </w:tcPr>
          <w:p w:rsidR="00287337" w:rsidRPr="00A21CDA" w:rsidRDefault="00287337" w:rsidP="00991061">
            <w:r w:rsidRPr="00A21CDA">
              <w:t xml:space="preserve">80.4 </w:t>
            </w:r>
          </w:p>
        </w:tc>
      </w:tr>
      <w:tr w:rsidR="00287337" w:rsidRPr="00A21CDA" w:rsidTr="00991061">
        <w:trPr>
          <w:tblCellSpacing w:w="0" w:type="dxa"/>
        </w:trPr>
        <w:tc>
          <w:tcPr>
            <w:tcW w:w="0" w:type="auto"/>
            <w:vAlign w:val="center"/>
            <w:hideMark/>
          </w:tcPr>
          <w:p w:rsidR="00287337" w:rsidRPr="00A21CDA" w:rsidRDefault="00287337" w:rsidP="00991061">
            <w:r>
              <w:t>Susceptibility Results</w:t>
            </w:r>
          </w:p>
        </w:tc>
        <w:tc>
          <w:tcPr>
            <w:tcW w:w="0" w:type="auto"/>
            <w:vAlign w:val="center"/>
            <w:hideMark/>
          </w:tcPr>
          <w:p w:rsidR="00287337" w:rsidRPr="00A21CDA" w:rsidRDefault="00287337" w:rsidP="00991061">
            <w:r w:rsidRPr="00A21CDA">
              <w:t>34 / 40</w:t>
            </w:r>
          </w:p>
        </w:tc>
        <w:tc>
          <w:tcPr>
            <w:tcW w:w="0" w:type="auto"/>
            <w:vAlign w:val="center"/>
            <w:hideMark/>
          </w:tcPr>
          <w:p w:rsidR="00287337" w:rsidRPr="00A21CDA" w:rsidRDefault="00287337" w:rsidP="00991061">
            <w:r w:rsidRPr="00A21CDA">
              <w:t xml:space="preserve">37 </w:t>
            </w:r>
          </w:p>
        </w:tc>
        <w:tc>
          <w:tcPr>
            <w:tcW w:w="0" w:type="auto"/>
            <w:vAlign w:val="center"/>
            <w:hideMark/>
          </w:tcPr>
          <w:p w:rsidR="00287337" w:rsidRPr="00A21CDA" w:rsidRDefault="00287337" w:rsidP="00991061">
            <w:r w:rsidRPr="00A21CDA">
              <w:t xml:space="preserve">0 </w:t>
            </w:r>
          </w:p>
        </w:tc>
        <w:tc>
          <w:tcPr>
            <w:tcW w:w="0" w:type="auto"/>
            <w:vAlign w:val="center"/>
            <w:hideMark/>
          </w:tcPr>
          <w:p w:rsidR="00287337" w:rsidRPr="00A21CDA" w:rsidRDefault="00287337" w:rsidP="00991061">
            <w:r w:rsidRPr="00A21CDA">
              <w:t xml:space="preserve">37 </w:t>
            </w:r>
          </w:p>
        </w:tc>
        <w:tc>
          <w:tcPr>
            <w:tcW w:w="0" w:type="auto"/>
            <w:vAlign w:val="center"/>
            <w:hideMark/>
          </w:tcPr>
          <w:p w:rsidR="00287337" w:rsidRPr="00A21CDA" w:rsidRDefault="00287337" w:rsidP="00991061">
            <w:r w:rsidRPr="00A21CDA">
              <w:t xml:space="preserve">100.0 </w:t>
            </w:r>
          </w:p>
        </w:tc>
      </w:tr>
      <w:tr w:rsidR="00287337" w:rsidRPr="00A21CDA" w:rsidTr="00991061">
        <w:trPr>
          <w:tblCellSpacing w:w="0" w:type="dxa"/>
        </w:trPr>
        <w:tc>
          <w:tcPr>
            <w:tcW w:w="0" w:type="auto"/>
            <w:vAlign w:val="center"/>
            <w:hideMark/>
          </w:tcPr>
          <w:p w:rsidR="00287337" w:rsidRPr="00A21CDA" w:rsidRDefault="00287337" w:rsidP="00991061">
            <w:r w:rsidRPr="00A21CDA">
              <w:t>Sputu</w:t>
            </w:r>
            <w:r>
              <w:t>m Culture Conversion Documented</w:t>
            </w:r>
          </w:p>
        </w:tc>
        <w:tc>
          <w:tcPr>
            <w:tcW w:w="0" w:type="auto"/>
            <w:vAlign w:val="center"/>
            <w:hideMark/>
          </w:tcPr>
          <w:p w:rsidR="00287337" w:rsidRPr="00A21CDA" w:rsidRDefault="00287337" w:rsidP="00991061">
            <w:r w:rsidRPr="00A21CDA">
              <w:t>35 / 41</w:t>
            </w:r>
          </w:p>
        </w:tc>
        <w:tc>
          <w:tcPr>
            <w:tcW w:w="0" w:type="auto"/>
            <w:vAlign w:val="center"/>
            <w:hideMark/>
          </w:tcPr>
          <w:p w:rsidR="00287337" w:rsidRPr="00A21CDA" w:rsidRDefault="00287337" w:rsidP="00991061">
            <w:r w:rsidRPr="00A21CDA">
              <w:t xml:space="preserve">33 </w:t>
            </w:r>
          </w:p>
        </w:tc>
        <w:tc>
          <w:tcPr>
            <w:tcW w:w="0" w:type="auto"/>
            <w:vAlign w:val="center"/>
            <w:hideMark/>
          </w:tcPr>
          <w:p w:rsidR="00287337" w:rsidRPr="00A21CDA" w:rsidRDefault="00287337" w:rsidP="00991061">
            <w:r w:rsidRPr="00A21CDA">
              <w:t xml:space="preserve">17 </w:t>
            </w:r>
          </w:p>
        </w:tc>
        <w:tc>
          <w:tcPr>
            <w:tcW w:w="0" w:type="auto"/>
            <w:vAlign w:val="center"/>
            <w:hideMark/>
          </w:tcPr>
          <w:p w:rsidR="00287337" w:rsidRPr="00A21CDA" w:rsidRDefault="00287337" w:rsidP="00991061">
            <w:r w:rsidRPr="00A21CDA">
              <w:t xml:space="preserve">16 </w:t>
            </w:r>
          </w:p>
        </w:tc>
        <w:tc>
          <w:tcPr>
            <w:tcW w:w="0" w:type="auto"/>
            <w:vAlign w:val="center"/>
            <w:hideMark/>
          </w:tcPr>
          <w:p w:rsidR="00287337" w:rsidRPr="00A21CDA" w:rsidRDefault="00287337" w:rsidP="00991061">
            <w:r w:rsidRPr="00A21CDA">
              <w:t xml:space="preserve">48.5 </w:t>
            </w:r>
          </w:p>
        </w:tc>
      </w:tr>
      <w:tr w:rsidR="00287337" w:rsidRPr="00A21CDA" w:rsidTr="00991061">
        <w:trPr>
          <w:tblCellSpacing w:w="0" w:type="dxa"/>
        </w:trPr>
        <w:tc>
          <w:tcPr>
            <w:tcW w:w="0" w:type="auto"/>
            <w:vAlign w:val="center"/>
            <w:hideMark/>
          </w:tcPr>
          <w:p w:rsidR="00287337" w:rsidRPr="00A21CDA" w:rsidRDefault="00287337" w:rsidP="00991061">
            <w:r>
              <w:t>Date Therapy Stopped</w:t>
            </w:r>
          </w:p>
        </w:tc>
        <w:tc>
          <w:tcPr>
            <w:tcW w:w="0" w:type="auto"/>
            <w:vAlign w:val="center"/>
            <w:hideMark/>
          </w:tcPr>
          <w:p w:rsidR="00287337" w:rsidRPr="00A21CDA" w:rsidRDefault="00287337" w:rsidP="00991061">
            <w:r w:rsidRPr="00A21CDA">
              <w:t>36 / 43</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32 </w:t>
            </w:r>
          </w:p>
        </w:tc>
        <w:tc>
          <w:tcPr>
            <w:tcW w:w="0" w:type="auto"/>
            <w:vAlign w:val="center"/>
            <w:hideMark/>
          </w:tcPr>
          <w:p w:rsidR="00287337" w:rsidRPr="00A21CDA" w:rsidRDefault="00287337" w:rsidP="00991061">
            <w:r w:rsidRPr="00A21CDA">
              <w:t xml:space="preserve">41 </w:t>
            </w:r>
          </w:p>
        </w:tc>
        <w:tc>
          <w:tcPr>
            <w:tcW w:w="0" w:type="auto"/>
            <w:vAlign w:val="center"/>
            <w:hideMark/>
          </w:tcPr>
          <w:p w:rsidR="00287337" w:rsidRPr="00A21CDA" w:rsidRDefault="00287337" w:rsidP="00991061">
            <w:r w:rsidRPr="00A21CDA">
              <w:t xml:space="preserve">56.2 </w:t>
            </w:r>
          </w:p>
        </w:tc>
      </w:tr>
      <w:tr w:rsidR="00287337" w:rsidRPr="00A21CDA" w:rsidTr="00991061">
        <w:trPr>
          <w:tblCellSpacing w:w="0" w:type="dxa"/>
        </w:trPr>
        <w:tc>
          <w:tcPr>
            <w:tcW w:w="0" w:type="auto"/>
            <w:vAlign w:val="center"/>
            <w:hideMark/>
          </w:tcPr>
          <w:p w:rsidR="00287337" w:rsidRPr="00A21CDA" w:rsidRDefault="00287337" w:rsidP="00991061">
            <w:r w:rsidRPr="00A21CDA">
              <w:t>Reason Therap</w:t>
            </w:r>
            <w:r>
              <w:t>y Stopped</w:t>
            </w:r>
          </w:p>
        </w:tc>
        <w:tc>
          <w:tcPr>
            <w:tcW w:w="0" w:type="auto"/>
            <w:vAlign w:val="center"/>
            <w:hideMark/>
          </w:tcPr>
          <w:p w:rsidR="00287337" w:rsidRPr="00A21CDA" w:rsidRDefault="00287337" w:rsidP="00991061">
            <w:r w:rsidRPr="00A21CDA">
              <w:t>37 / 44</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32 </w:t>
            </w:r>
          </w:p>
        </w:tc>
        <w:tc>
          <w:tcPr>
            <w:tcW w:w="0" w:type="auto"/>
            <w:vAlign w:val="center"/>
            <w:hideMark/>
          </w:tcPr>
          <w:p w:rsidR="00287337" w:rsidRPr="00A21CDA" w:rsidRDefault="00287337" w:rsidP="00991061">
            <w:r w:rsidRPr="00A21CDA">
              <w:t xml:space="preserve">41 </w:t>
            </w:r>
          </w:p>
        </w:tc>
        <w:tc>
          <w:tcPr>
            <w:tcW w:w="0" w:type="auto"/>
            <w:vAlign w:val="center"/>
            <w:hideMark/>
          </w:tcPr>
          <w:p w:rsidR="00287337" w:rsidRPr="00A21CDA" w:rsidRDefault="00287337" w:rsidP="00991061">
            <w:r w:rsidRPr="00A21CDA">
              <w:t xml:space="preserve">56.2 </w:t>
            </w:r>
          </w:p>
        </w:tc>
      </w:tr>
      <w:tr w:rsidR="00287337" w:rsidRPr="00A21CDA" w:rsidTr="00991061">
        <w:trPr>
          <w:tblCellSpacing w:w="0" w:type="dxa"/>
        </w:trPr>
        <w:tc>
          <w:tcPr>
            <w:tcW w:w="0" w:type="auto"/>
            <w:vAlign w:val="center"/>
            <w:hideMark/>
          </w:tcPr>
          <w:p w:rsidR="00287337" w:rsidRPr="00A21CDA" w:rsidRDefault="00287337" w:rsidP="00991061">
            <w:r>
              <w:t>Directly Observed Therapy</w:t>
            </w:r>
          </w:p>
        </w:tc>
        <w:tc>
          <w:tcPr>
            <w:tcW w:w="0" w:type="auto"/>
            <w:vAlign w:val="center"/>
            <w:hideMark/>
          </w:tcPr>
          <w:p w:rsidR="00287337" w:rsidRPr="00A21CDA" w:rsidRDefault="00287337" w:rsidP="00991061">
            <w:r w:rsidRPr="00A21CDA">
              <w:t>39 / 47</w:t>
            </w:r>
          </w:p>
        </w:tc>
        <w:tc>
          <w:tcPr>
            <w:tcW w:w="0" w:type="auto"/>
            <w:vAlign w:val="center"/>
            <w:hideMark/>
          </w:tcPr>
          <w:p w:rsidR="00287337" w:rsidRPr="00A21CDA" w:rsidRDefault="00287337" w:rsidP="00991061">
            <w:r w:rsidRPr="00A21CDA">
              <w:t xml:space="preserve">73 </w:t>
            </w:r>
          </w:p>
        </w:tc>
        <w:tc>
          <w:tcPr>
            <w:tcW w:w="0" w:type="auto"/>
            <w:vAlign w:val="center"/>
            <w:hideMark/>
          </w:tcPr>
          <w:p w:rsidR="00287337" w:rsidRPr="00A21CDA" w:rsidRDefault="00287337" w:rsidP="00991061">
            <w:r w:rsidRPr="00A21CDA">
              <w:t xml:space="preserve">33 </w:t>
            </w:r>
          </w:p>
        </w:tc>
        <w:tc>
          <w:tcPr>
            <w:tcW w:w="0" w:type="auto"/>
            <w:vAlign w:val="center"/>
            <w:hideMark/>
          </w:tcPr>
          <w:p w:rsidR="00287337" w:rsidRPr="00A21CDA" w:rsidRDefault="00287337" w:rsidP="00991061">
            <w:r w:rsidRPr="00A21CDA">
              <w:t xml:space="preserve">40 </w:t>
            </w:r>
          </w:p>
        </w:tc>
        <w:tc>
          <w:tcPr>
            <w:tcW w:w="0" w:type="auto"/>
            <w:vAlign w:val="center"/>
            <w:hideMark/>
          </w:tcPr>
          <w:p w:rsidR="00287337" w:rsidRPr="00A21CDA" w:rsidRDefault="00287337" w:rsidP="00991061">
            <w:r w:rsidRPr="00A21CDA">
              <w:t xml:space="preserve">54.8 </w:t>
            </w:r>
          </w:p>
        </w:tc>
      </w:tr>
      <w:tr w:rsidR="00287337" w:rsidRPr="00A21CDA" w:rsidTr="00991061">
        <w:trPr>
          <w:tblCellSpacing w:w="0" w:type="dxa"/>
        </w:trPr>
        <w:tc>
          <w:tcPr>
            <w:tcW w:w="0" w:type="auto"/>
            <w:vAlign w:val="center"/>
            <w:hideMark/>
          </w:tcPr>
          <w:p w:rsidR="00287337" w:rsidRPr="00A21CDA" w:rsidRDefault="00287337" w:rsidP="00991061">
            <w:r w:rsidRPr="00A21CDA">
              <w:t>TOTAL</w:t>
            </w:r>
          </w:p>
        </w:tc>
        <w:tc>
          <w:tcPr>
            <w:tcW w:w="0" w:type="auto"/>
            <w:vAlign w:val="center"/>
            <w:hideMark/>
          </w:tcPr>
          <w:p w:rsidR="00287337" w:rsidRPr="00A21CDA" w:rsidRDefault="00287337" w:rsidP="00991061">
            <w:r w:rsidRPr="00A21CDA">
              <w:t> </w:t>
            </w:r>
          </w:p>
        </w:tc>
        <w:tc>
          <w:tcPr>
            <w:tcW w:w="0" w:type="auto"/>
            <w:vAlign w:val="center"/>
            <w:hideMark/>
          </w:tcPr>
          <w:p w:rsidR="00287337" w:rsidRPr="00A21CDA" w:rsidRDefault="00287337" w:rsidP="00991061">
            <w:r w:rsidRPr="00A21CDA">
              <w:t xml:space="preserve">1,493 </w:t>
            </w:r>
          </w:p>
        </w:tc>
        <w:tc>
          <w:tcPr>
            <w:tcW w:w="0" w:type="auto"/>
            <w:vAlign w:val="center"/>
            <w:hideMark/>
          </w:tcPr>
          <w:p w:rsidR="00287337" w:rsidRPr="00A21CDA" w:rsidRDefault="00287337" w:rsidP="00991061">
            <w:r w:rsidRPr="00A21CDA">
              <w:t xml:space="preserve">150 </w:t>
            </w:r>
          </w:p>
        </w:tc>
        <w:tc>
          <w:tcPr>
            <w:tcW w:w="0" w:type="auto"/>
            <w:vAlign w:val="center"/>
            <w:hideMark/>
          </w:tcPr>
          <w:p w:rsidR="00287337" w:rsidRPr="00A21CDA" w:rsidRDefault="00287337" w:rsidP="00991061">
            <w:r w:rsidRPr="00A21CDA">
              <w:t xml:space="preserve">1,343 </w:t>
            </w:r>
          </w:p>
        </w:tc>
        <w:tc>
          <w:tcPr>
            <w:tcW w:w="0" w:type="auto"/>
            <w:vAlign w:val="center"/>
            <w:hideMark/>
          </w:tcPr>
          <w:p w:rsidR="00287337" w:rsidRPr="00A21CDA" w:rsidRDefault="00287337" w:rsidP="00991061">
            <w:r w:rsidRPr="00A21CDA">
              <w:t xml:space="preserve">90.0 </w:t>
            </w:r>
          </w:p>
        </w:tc>
      </w:tr>
    </w:tbl>
    <w:p w:rsidR="00287337" w:rsidRDefault="00287337" w:rsidP="00287337">
      <w:pPr>
        <w:spacing w:after="30"/>
        <w:ind w:firstLine="720"/>
        <w:jc w:val="both"/>
      </w:pPr>
    </w:p>
    <w:p w:rsidR="00287337" w:rsidRDefault="00287337" w:rsidP="00971BAF">
      <w:pPr>
        <w:spacing w:after="30"/>
        <w:ind w:left="720" w:right="720"/>
        <w:jc w:val="both"/>
      </w:pPr>
      <w:r w:rsidRPr="00A94A59">
        <w:t>Five Year Tar</w:t>
      </w:r>
      <w:r w:rsidR="001E2520">
        <w:t xml:space="preserve">get Objectives For: Percent of </w:t>
      </w:r>
      <w:r w:rsidR="006D7D20">
        <w:t>C</w:t>
      </w:r>
      <w:r w:rsidRPr="00A94A59">
        <w:t>omplete</w:t>
      </w:r>
      <w:r w:rsidR="006D7D20">
        <w:t xml:space="preserve"> EDN Data R</w:t>
      </w:r>
      <w:r w:rsidRPr="00A94A59">
        <w:t>eported to the CDC</w:t>
      </w:r>
    </w:p>
    <w:p w:rsidR="00971BAF" w:rsidRPr="00A94A59" w:rsidRDefault="00971BAF" w:rsidP="00D37AC9">
      <w:pPr>
        <w:spacing w:after="30"/>
        <w:ind w:left="720"/>
        <w:jc w:val="both"/>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2"/>
        <w:gridCol w:w="1262"/>
        <w:gridCol w:w="1151"/>
        <w:gridCol w:w="1151"/>
        <w:gridCol w:w="1151"/>
        <w:gridCol w:w="1151"/>
        <w:gridCol w:w="1151"/>
        <w:gridCol w:w="1077"/>
      </w:tblGrid>
      <w:tr w:rsidR="00287337" w:rsidRPr="00A94A59" w:rsidTr="00991061">
        <w:trPr>
          <w:trHeight w:val="300"/>
        </w:trPr>
        <w:tc>
          <w:tcPr>
            <w:tcW w:w="1262" w:type="dxa"/>
            <w:shd w:val="clear" w:color="auto" w:fill="F3F3F3"/>
          </w:tcPr>
          <w:p w:rsidR="00287337" w:rsidRPr="00A94A59" w:rsidRDefault="00287337" w:rsidP="00991061">
            <w:pPr>
              <w:jc w:val="both"/>
              <w:rPr>
                <w:b/>
                <w:bCs/>
                <w:sz w:val="20"/>
                <w:szCs w:val="20"/>
              </w:rPr>
            </w:pPr>
            <w:r w:rsidRPr="00A94A59">
              <w:rPr>
                <w:b/>
                <w:bCs/>
                <w:sz w:val="20"/>
                <w:szCs w:val="20"/>
              </w:rPr>
              <w:t>National Average</w:t>
            </w:r>
          </w:p>
        </w:tc>
        <w:tc>
          <w:tcPr>
            <w:tcW w:w="1262" w:type="dxa"/>
            <w:shd w:val="clear" w:color="auto" w:fill="F3F3F3"/>
          </w:tcPr>
          <w:p w:rsidR="00287337" w:rsidRPr="00A94A59" w:rsidRDefault="00287337" w:rsidP="00991061">
            <w:pPr>
              <w:jc w:val="both"/>
              <w:rPr>
                <w:b/>
                <w:bCs/>
                <w:sz w:val="20"/>
                <w:szCs w:val="20"/>
              </w:rPr>
            </w:pPr>
            <w:r w:rsidRPr="00A94A59">
              <w:rPr>
                <w:b/>
                <w:bCs/>
                <w:sz w:val="20"/>
                <w:szCs w:val="20"/>
              </w:rPr>
              <w:t>Nevada Average</w:t>
            </w:r>
          </w:p>
        </w:tc>
        <w:tc>
          <w:tcPr>
            <w:tcW w:w="1151"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1"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1"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1"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1"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77"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99"/>
        </w:trPr>
        <w:tc>
          <w:tcPr>
            <w:tcW w:w="1262" w:type="dxa"/>
            <w:shd w:val="clear" w:color="auto" w:fill="F3F3F3"/>
          </w:tcPr>
          <w:p w:rsidR="00287337" w:rsidRPr="00A94A59" w:rsidRDefault="00287337" w:rsidP="00991061">
            <w:pPr>
              <w:jc w:val="both"/>
              <w:rPr>
                <w:b/>
                <w:bCs/>
              </w:rPr>
            </w:pPr>
            <w:r w:rsidRPr="00A94A59">
              <w:rPr>
                <w:b/>
                <w:bCs/>
                <w:sz w:val="22"/>
                <w:szCs w:val="22"/>
              </w:rPr>
              <w:t>Not Available</w:t>
            </w:r>
          </w:p>
        </w:tc>
        <w:tc>
          <w:tcPr>
            <w:tcW w:w="1262" w:type="dxa"/>
            <w:shd w:val="clear" w:color="auto" w:fill="F3F3F3"/>
          </w:tcPr>
          <w:p w:rsidR="00287337" w:rsidRPr="00A94A59" w:rsidRDefault="00287337" w:rsidP="00991061">
            <w:pPr>
              <w:jc w:val="both"/>
              <w:rPr>
                <w:b/>
                <w:bCs/>
                <w:sz w:val="20"/>
                <w:szCs w:val="20"/>
              </w:rPr>
            </w:pPr>
            <w:r w:rsidRPr="00A94A59">
              <w:rPr>
                <w:b/>
                <w:bCs/>
                <w:sz w:val="20"/>
                <w:szCs w:val="20"/>
              </w:rPr>
              <w:t>N/A – New variable</w:t>
            </w:r>
          </w:p>
        </w:tc>
        <w:tc>
          <w:tcPr>
            <w:tcW w:w="1151" w:type="dxa"/>
            <w:shd w:val="clear" w:color="auto" w:fill="F3F3F3"/>
          </w:tcPr>
          <w:p w:rsidR="00287337" w:rsidRPr="00A94A59" w:rsidRDefault="00287337" w:rsidP="00991061">
            <w:pPr>
              <w:jc w:val="both"/>
              <w:rPr>
                <w:b/>
                <w:bCs/>
              </w:rPr>
            </w:pPr>
            <w:r w:rsidRPr="00A94A59">
              <w:rPr>
                <w:b/>
                <w:bCs/>
                <w:sz w:val="22"/>
                <w:szCs w:val="22"/>
              </w:rPr>
              <w:t>50%</w:t>
            </w:r>
          </w:p>
        </w:tc>
        <w:tc>
          <w:tcPr>
            <w:tcW w:w="1151" w:type="dxa"/>
            <w:shd w:val="clear" w:color="auto" w:fill="F3F3F3"/>
          </w:tcPr>
          <w:p w:rsidR="00287337" w:rsidRPr="00A94A59" w:rsidRDefault="00287337" w:rsidP="00991061">
            <w:pPr>
              <w:jc w:val="both"/>
              <w:rPr>
                <w:b/>
                <w:bCs/>
              </w:rPr>
            </w:pPr>
            <w:r w:rsidRPr="00A94A59">
              <w:rPr>
                <w:b/>
                <w:bCs/>
                <w:sz w:val="22"/>
                <w:szCs w:val="22"/>
              </w:rPr>
              <w:t>50%</w:t>
            </w:r>
          </w:p>
        </w:tc>
        <w:tc>
          <w:tcPr>
            <w:tcW w:w="1151" w:type="dxa"/>
            <w:shd w:val="clear" w:color="auto" w:fill="F3F3F3"/>
          </w:tcPr>
          <w:p w:rsidR="00287337" w:rsidRPr="00A94A59" w:rsidRDefault="00287337" w:rsidP="00991061">
            <w:pPr>
              <w:jc w:val="both"/>
              <w:rPr>
                <w:b/>
                <w:bCs/>
              </w:rPr>
            </w:pPr>
            <w:r w:rsidRPr="00A94A59">
              <w:rPr>
                <w:b/>
                <w:bCs/>
                <w:sz w:val="22"/>
                <w:szCs w:val="22"/>
              </w:rPr>
              <w:t>51%</w:t>
            </w:r>
          </w:p>
        </w:tc>
        <w:tc>
          <w:tcPr>
            <w:tcW w:w="1151" w:type="dxa"/>
            <w:shd w:val="clear" w:color="auto" w:fill="F3F3F3"/>
          </w:tcPr>
          <w:p w:rsidR="00287337" w:rsidRPr="00A94A59" w:rsidRDefault="00287337" w:rsidP="00991061">
            <w:pPr>
              <w:jc w:val="both"/>
              <w:rPr>
                <w:b/>
                <w:bCs/>
              </w:rPr>
            </w:pPr>
            <w:r w:rsidRPr="00A94A59">
              <w:rPr>
                <w:b/>
                <w:bCs/>
                <w:sz w:val="22"/>
                <w:szCs w:val="22"/>
              </w:rPr>
              <w:t>52%</w:t>
            </w:r>
          </w:p>
        </w:tc>
        <w:tc>
          <w:tcPr>
            <w:tcW w:w="1151" w:type="dxa"/>
            <w:shd w:val="clear" w:color="auto" w:fill="F3F3F3"/>
          </w:tcPr>
          <w:p w:rsidR="00287337" w:rsidRPr="00A94A59" w:rsidRDefault="00287337" w:rsidP="00991061">
            <w:pPr>
              <w:jc w:val="both"/>
              <w:rPr>
                <w:b/>
                <w:bCs/>
              </w:rPr>
            </w:pPr>
            <w:r w:rsidRPr="00A94A59">
              <w:rPr>
                <w:b/>
                <w:bCs/>
                <w:sz w:val="22"/>
                <w:szCs w:val="22"/>
              </w:rPr>
              <w:t>53%</w:t>
            </w:r>
          </w:p>
        </w:tc>
        <w:tc>
          <w:tcPr>
            <w:tcW w:w="1077" w:type="dxa"/>
            <w:shd w:val="clear" w:color="auto" w:fill="F3F3F3"/>
          </w:tcPr>
          <w:p w:rsidR="00287337" w:rsidRPr="00A94A59" w:rsidRDefault="00287337" w:rsidP="00991061">
            <w:pPr>
              <w:jc w:val="both"/>
              <w:rPr>
                <w:b/>
                <w:bCs/>
              </w:rPr>
            </w:pPr>
            <w:r w:rsidRPr="00A94A59">
              <w:rPr>
                <w:b/>
                <w:bCs/>
                <w:sz w:val="22"/>
                <w:szCs w:val="22"/>
              </w:rPr>
              <w:t>100%</w:t>
            </w:r>
          </w:p>
        </w:tc>
      </w:tr>
    </w:tbl>
    <w:p w:rsidR="00287337" w:rsidRPr="00A94A59" w:rsidRDefault="00287337" w:rsidP="00287337">
      <w:pPr>
        <w:spacing w:after="30"/>
        <w:jc w:val="both"/>
        <w:rPr>
          <w:b/>
          <w:bCs/>
        </w:rPr>
      </w:pPr>
    </w:p>
    <w:p w:rsidR="00287337" w:rsidRPr="00A94A59" w:rsidRDefault="00287337" w:rsidP="00971BAF">
      <w:pPr>
        <w:jc w:val="both"/>
        <w:rPr>
          <w:b/>
          <w:bCs/>
        </w:rPr>
      </w:pPr>
      <w:r w:rsidRPr="00A63F09">
        <w:rPr>
          <w:u w:val="single"/>
        </w:rPr>
        <w:t>Discussion:</w:t>
      </w:r>
      <w:r w:rsidRPr="00A94A59">
        <w:t xml:space="preserve">   The Electronic Data Notification System (EDN) system deployed in 2009 by the CDC’s Division of Global Migration and Quarantine (DGMQ) has improved the notification of the Class A, B1, B2, and B3 immigrants and refugees to the State TB Program. EDN reports have been limited and do not provide information specific to this objective at this time. Nevada is dedicated to continuous improvement in this area and considers this population to be a high priority and will ensure that all data is as complete as possible.  While we do not anticipate reaching the 100 percent goal by 2015, we are making substantial progress in this area and project that our trend of annual improvement will continue.</w:t>
      </w:r>
    </w:p>
    <w:p w:rsidR="00287337" w:rsidRPr="00A94A59" w:rsidRDefault="00287337" w:rsidP="00287337">
      <w:pPr>
        <w:spacing w:after="30"/>
        <w:jc w:val="both"/>
        <w:rPr>
          <w:b/>
          <w:bCs/>
        </w:rPr>
      </w:pPr>
    </w:p>
    <w:p w:rsidR="00287337" w:rsidRPr="00A94A59" w:rsidRDefault="00287337" w:rsidP="00287337">
      <w:pPr>
        <w:spacing w:after="30"/>
        <w:jc w:val="both"/>
        <w:rPr>
          <w:b/>
          <w:bCs/>
        </w:rPr>
      </w:pPr>
      <w:r w:rsidRPr="00A94A59">
        <w:rPr>
          <w:b/>
          <w:bCs/>
        </w:rPr>
        <w:t xml:space="preserve">Goal 8:  Improve the Recommendation of </w:t>
      </w:r>
      <w:r w:rsidR="00AF1298">
        <w:rPr>
          <w:b/>
          <w:bCs/>
        </w:rPr>
        <w:t>Initial Therapy for TB Suspects</w:t>
      </w:r>
    </w:p>
    <w:p w:rsidR="00287337" w:rsidRPr="00A94A59" w:rsidRDefault="00287337" w:rsidP="00287337">
      <w:pPr>
        <w:spacing w:after="30"/>
        <w:jc w:val="both"/>
        <w:rPr>
          <w:b/>
          <w:bCs/>
          <w:sz w:val="12"/>
          <w:szCs w:val="12"/>
        </w:rPr>
      </w:pPr>
    </w:p>
    <w:p w:rsidR="00287337" w:rsidRPr="00A94A59" w:rsidRDefault="00971BAF" w:rsidP="00287337">
      <w:pPr>
        <w:spacing w:after="30"/>
        <w:jc w:val="both"/>
        <w:rPr>
          <w:b/>
          <w:bCs/>
        </w:rPr>
      </w:pPr>
      <w:r w:rsidRPr="00A94A59">
        <w:rPr>
          <w:b/>
          <w:bCs/>
        </w:rPr>
        <w:t xml:space="preserve">National </w:t>
      </w:r>
      <w:r w:rsidR="00287337" w:rsidRPr="00A94A59">
        <w:rPr>
          <w:b/>
          <w:bCs/>
        </w:rPr>
        <w:t>Objective 8.1: Increase the proportion of patients who are started on the recommended initial 4-drug regimen when suspected of having TB disease to 93.4%.</w:t>
      </w:r>
    </w:p>
    <w:p w:rsidR="00287337" w:rsidRPr="00A94A59" w:rsidRDefault="00287337" w:rsidP="00287337">
      <w:pPr>
        <w:spacing w:after="30"/>
        <w:ind w:firstLine="720"/>
        <w:jc w:val="both"/>
        <w:rPr>
          <w:sz w:val="12"/>
          <w:szCs w:val="12"/>
          <w:u w:val="single"/>
        </w:rPr>
      </w:pPr>
    </w:p>
    <w:p w:rsidR="00287337" w:rsidRPr="00A94A59" w:rsidRDefault="00287337" w:rsidP="00287337">
      <w:pPr>
        <w:spacing w:after="30"/>
        <w:ind w:firstLine="720"/>
        <w:jc w:val="both"/>
      </w:pPr>
      <w:r w:rsidRPr="006A0C8B">
        <w:rPr>
          <w:u w:val="single"/>
        </w:rPr>
        <w:t>Status:</w:t>
      </w:r>
      <w:r w:rsidRPr="00A94A59">
        <w:t xml:space="preserve"> </w:t>
      </w:r>
      <w:r>
        <w:t>Met</w:t>
      </w:r>
    </w:p>
    <w:p w:rsidR="00287337" w:rsidRPr="00A94A59" w:rsidRDefault="00287337" w:rsidP="00287337">
      <w:pPr>
        <w:spacing w:after="30"/>
        <w:ind w:firstLine="720"/>
        <w:jc w:val="both"/>
      </w:pPr>
    </w:p>
    <w:p w:rsidR="00287337" w:rsidRPr="00A94A59" w:rsidRDefault="00287337" w:rsidP="00287337">
      <w:pPr>
        <w:tabs>
          <w:tab w:val="left" w:pos="0"/>
          <w:tab w:val="left" w:pos="540"/>
        </w:tabs>
        <w:spacing w:after="30"/>
        <w:ind w:right="-810"/>
        <w:jc w:val="both"/>
      </w:pPr>
      <w:r>
        <w:rPr>
          <w:noProof/>
        </w:rPr>
        <w:lastRenderedPageBreak/>
        <w:drawing>
          <wp:inline distT="0" distB="0" distL="0" distR="0" wp14:anchorId="60C63753" wp14:editId="2F4555B4">
            <wp:extent cx="5943600" cy="4599201"/>
            <wp:effectExtent l="0" t="0" r="0" b="0"/>
            <wp:docPr id="14" name="Picture 14" descr="C:\Users\cretzel\Desktop\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retzel\Desktop\8.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4599201"/>
                    </a:xfrm>
                    <a:prstGeom prst="rect">
                      <a:avLst/>
                    </a:prstGeom>
                    <a:noFill/>
                    <a:ln>
                      <a:noFill/>
                    </a:ln>
                  </pic:spPr>
                </pic:pic>
              </a:graphicData>
            </a:graphic>
          </wp:inline>
        </w:drawing>
      </w:r>
    </w:p>
    <w:p w:rsidR="00287337" w:rsidRPr="00A94A59" w:rsidRDefault="00287337" w:rsidP="00287337">
      <w:pPr>
        <w:spacing w:after="30"/>
        <w:ind w:left="720" w:right="-810" w:hanging="180"/>
        <w:jc w:val="both"/>
      </w:pPr>
    </w:p>
    <w:p w:rsidR="00287337" w:rsidRDefault="00287337" w:rsidP="00D37AC9">
      <w:pPr>
        <w:spacing w:after="30"/>
        <w:ind w:left="720"/>
        <w:jc w:val="both"/>
      </w:pPr>
      <w:r w:rsidRPr="00A94A59">
        <w:t>Five Year Tar</w:t>
      </w:r>
      <w:r w:rsidR="007B13EF">
        <w:t>get Objectives For: Percent of Suspects Started on 4-Drug R</w:t>
      </w:r>
      <w:r w:rsidRPr="00A94A59">
        <w:t>egimen</w:t>
      </w:r>
    </w:p>
    <w:p w:rsidR="00696341" w:rsidRPr="00A94A59" w:rsidRDefault="00696341" w:rsidP="00D37AC9">
      <w:pPr>
        <w:spacing w:after="30"/>
        <w:ind w:left="720"/>
        <w:jc w:val="both"/>
      </w:pPr>
    </w:p>
    <w:tbl>
      <w:tblPr>
        <w:tblW w:w="928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2"/>
        <w:gridCol w:w="1252"/>
        <w:gridCol w:w="1142"/>
        <w:gridCol w:w="1142"/>
        <w:gridCol w:w="1142"/>
        <w:gridCol w:w="1142"/>
        <w:gridCol w:w="1142"/>
        <w:gridCol w:w="1069"/>
      </w:tblGrid>
      <w:tr w:rsidR="00287337" w:rsidRPr="00A94A59" w:rsidTr="00991061">
        <w:trPr>
          <w:trHeight w:val="260"/>
        </w:trPr>
        <w:tc>
          <w:tcPr>
            <w:tcW w:w="1252" w:type="dxa"/>
            <w:shd w:val="clear" w:color="auto" w:fill="F3F3F3"/>
          </w:tcPr>
          <w:p w:rsidR="00287337" w:rsidRPr="00A94A59" w:rsidRDefault="00287337" w:rsidP="00991061">
            <w:pPr>
              <w:jc w:val="both"/>
              <w:rPr>
                <w:b/>
                <w:bCs/>
                <w:sz w:val="20"/>
                <w:szCs w:val="20"/>
              </w:rPr>
            </w:pPr>
            <w:r w:rsidRPr="00A94A59">
              <w:rPr>
                <w:b/>
                <w:bCs/>
                <w:sz w:val="20"/>
                <w:szCs w:val="20"/>
              </w:rPr>
              <w:t>2006-10 National Average</w:t>
            </w:r>
          </w:p>
        </w:tc>
        <w:tc>
          <w:tcPr>
            <w:tcW w:w="1252" w:type="dxa"/>
            <w:shd w:val="clear" w:color="auto" w:fill="F3F3F3"/>
          </w:tcPr>
          <w:p w:rsidR="00287337" w:rsidRPr="00A94A59" w:rsidRDefault="00287337" w:rsidP="00991061">
            <w:pPr>
              <w:jc w:val="both"/>
              <w:rPr>
                <w:b/>
                <w:bCs/>
                <w:sz w:val="20"/>
                <w:szCs w:val="20"/>
              </w:rPr>
            </w:pPr>
            <w:r w:rsidRPr="00A94A59">
              <w:rPr>
                <w:b/>
                <w:bCs/>
                <w:sz w:val="20"/>
                <w:szCs w:val="20"/>
              </w:rPr>
              <w:t>2006-10 Nevada Average</w:t>
            </w:r>
          </w:p>
        </w:tc>
        <w:tc>
          <w:tcPr>
            <w:tcW w:w="1142"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42"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42"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42"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42"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69"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59"/>
        </w:trPr>
        <w:tc>
          <w:tcPr>
            <w:tcW w:w="1252" w:type="dxa"/>
            <w:shd w:val="clear" w:color="auto" w:fill="F3F3F3"/>
          </w:tcPr>
          <w:p w:rsidR="00287337" w:rsidRPr="00A94A59" w:rsidRDefault="00287337" w:rsidP="00991061">
            <w:pPr>
              <w:jc w:val="both"/>
              <w:rPr>
                <w:b/>
                <w:bCs/>
              </w:rPr>
            </w:pPr>
            <w:r w:rsidRPr="00A94A59">
              <w:rPr>
                <w:b/>
                <w:bCs/>
                <w:sz w:val="22"/>
                <w:szCs w:val="22"/>
              </w:rPr>
              <w:t>88.4%</w:t>
            </w:r>
          </w:p>
        </w:tc>
        <w:tc>
          <w:tcPr>
            <w:tcW w:w="1252" w:type="dxa"/>
            <w:shd w:val="clear" w:color="auto" w:fill="F3F3F3"/>
          </w:tcPr>
          <w:p w:rsidR="00287337" w:rsidRPr="00A94A59" w:rsidRDefault="00287337" w:rsidP="00991061">
            <w:pPr>
              <w:jc w:val="both"/>
              <w:rPr>
                <w:b/>
                <w:bCs/>
              </w:rPr>
            </w:pPr>
            <w:r w:rsidRPr="00A94A59">
              <w:rPr>
                <w:b/>
                <w:bCs/>
                <w:sz w:val="22"/>
                <w:szCs w:val="22"/>
              </w:rPr>
              <w:t>96.7%</w:t>
            </w:r>
          </w:p>
        </w:tc>
        <w:tc>
          <w:tcPr>
            <w:tcW w:w="1142" w:type="dxa"/>
            <w:shd w:val="clear" w:color="auto" w:fill="F3F3F3"/>
          </w:tcPr>
          <w:p w:rsidR="00287337" w:rsidRPr="00A94A59" w:rsidRDefault="00287337" w:rsidP="00991061">
            <w:pPr>
              <w:jc w:val="both"/>
              <w:rPr>
                <w:b/>
                <w:bCs/>
              </w:rPr>
            </w:pPr>
            <w:r w:rsidRPr="00A94A59">
              <w:rPr>
                <w:b/>
                <w:bCs/>
                <w:sz w:val="22"/>
                <w:szCs w:val="22"/>
              </w:rPr>
              <w:t>96%</w:t>
            </w:r>
          </w:p>
        </w:tc>
        <w:tc>
          <w:tcPr>
            <w:tcW w:w="1142" w:type="dxa"/>
            <w:shd w:val="clear" w:color="auto" w:fill="F3F3F3"/>
          </w:tcPr>
          <w:p w:rsidR="00287337" w:rsidRPr="00A94A59" w:rsidRDefault="00287337" w:rsidP="00991061">
            <w:pPr>
              <w:jc w:val="both"/>
              <w:rPr>
                <w:b/>
                <w:bCs/>
              </w:rPr>
            </w:pPr>
            <w:r w:rsidRPr="00A94A59">
              <w:rPr>
                <w:b/>
                <w:bCs/>
                <w:sz w:val="22"/>
                <w:szCs w:val="22"/>
              </w:rPr>
              <w:t>96%</w:t>
            </w:r>
          </w:p>
        </w:tc>
        <w:tc>
          <w:tcPr>
            <w:tcW w:w="1142" w:type="dxa"/>
            <w:shd w:val="clear" w:color="auto" w:fill="F3F3F3"/>
          </w:tcPr>
          <w:p w:rsidR="00287337" w:rsidRPr="00A94A59" w:rsidRDefault="00287337" w:rsidP="00991061">
            <w:pPr>
              <w:jc w:val="both"/>
              <w:rPr>
                <w:b/>
                <w:bCs/>
              </w:rPr>
            </w:pPr>
            <w:r w:rsidRPr="00A94A59">
              <w:rPr>
                <w:b/>
                <w:bCs/>
                <w:sz w:val="22"/>
                <w:szCs w:val="22"/>
              </w:rPr>
              <w:t>96%</w:t>
            </w:r>
          </w:p>
        </w:tc>
        <w:tc>
          <w:tcPr>
            <w:tcW w:w="1142" w:type="dxa"/>
            <w:shd w:val="clear" w:color="auto" w:fill="F3F3F3"/>
          </w:tcPr>
          <w:p w:rsidR="00287337" w:rsidRPr="00A94A59" w:rsidRDefault="00287337" w:rsidP="00991061">
            <w:pPr>
              <w:jc w:val="both"/>
              <w:rPr>
                <w:b/>
                <w:bCs/>
              </w:rPr>
            </w:pPr>
            <w:r w:rsidRPr="00A94A59">
              <w:rPr>
                <w:b/>
                <w:bCs/>
                <w:sz w:val="22"/>
                <w:szCs w:val="22"/>
              </w:rPr>
              <w:t>96%</w:t>
            </w:r>
          </w:p>
        </w:tc>
        <w:tc>
          <w:tcPr>
            <w:tcW w:w="1142" w:type="dxa"/>
            <w:shd w:val="clear" w:color="auto" w:fill="F3F3F3"/>
          </w:tcPr>
          <w:p w:rsidR="00287337" w:rsidRPr="00A94A59" w:rsidRDefault="00287337" w:rsidP="00991061">
            <w:pPr>
              <w:jc w:val="both"/>
              <w:rPr>
                <w:b/>
                <w:bCs/>
              </w:rPr>
            </w:pPr>
            <w:r w:rsidRPr="00A94A59">
              <w:rPr>
                <w:b/>
                <w:bCs/>
                <w:sz w:val="22"/>
                <w:szCs w:val="22"/>
              </w:rPr>
              <w:t>96%</w:t>
            </w:r>
          </w:p>
        </w:tc>
        <w:tc>
          <w:tcPr>
            <w:tcW w:w="1069" w:type="dxa"/>
            <w:shd w:val="clear" w:color="auto" w:fill="F3F3F3"/>
          </w:tcPr>
          <w:p w:rsidR="00287337" w:rsidRPr="00A94A59" w:rsidRDefault="00287337" w:rsidP="00991061">
            <w:pPr>
              <w:jc w:val="both"/>
              <w:rPr>
                <w:b/>
                <w:bCs/>
              </w:rPr>
            </w:pPr>
            <w:r w:rsidRPr="00A94A59">
              <w:rPr>
                <w:b/>
                <w:bCs/>
                <w:sz w:val="22"/>
                <w:szCs w:val="22"/>
              </w:rPr>
              <w:t>93.4%</w:t>
            </w:r>
          </w:p>
        </w:tc>
      </w:tr>
    </w:tbl>
    <w:p w:rsidR="00287337" w:rsidRPr="00A94A59" w:rsidRDefault="00287337" w:rsidP="00287337">
      <w:pPr>
        <w:spacing w:after="30"/>
        <w:jc w:val="both"/>
        <w:rPr>
          <w:b/>
          <w:bCs/>
          <w:sz w:val="12"/>
          <w:szCs w:val="12"/>
        </w:rPr>
      </w:pPr>
    </w:p>
    <w:p w:rsidR="00287337" w:rsidRPr="00A94A59" w:rsidRDefault="00287337" w:rsidP="00696341">
      <w:pPr>
        <w:jc w:val="both"/>
      </w:pPr>
      <w:r w:rsidRPr="006A0C8B">
        <w:rPr>
          <w:u w:val="single"/>
        </w:rPr>
        <w:t>Discussion:</w:t>
      </w:r>
      <w:r w:rsidRPr="00A94A59">
        <w:t xml:space="preserve">  As LTBI is not a reportable disease in Nevada, this objective can only be recorded for suspects that are later confirmed to have active disease and are reported </w:t>
      </w:r>
      <w:r>
        <w:t xml:space="preserve">via the RVCT form. Nevada has made it a priority to </w:t>
      </w:r>
      <w:r w:rsidRPr="00A94A59">
        <w:t>start suspected TB patients on the standard 4-drug regimen early in the diagnosis process (see objective 5.1 of this report), and has exceeded both the program and national targets for this objective.</w:t>
      </w:r>
    </w:p>
    <w:p w:rsidR="00287337" w:rsidRPr="00A94A59" w:rsidRDefault="00287337" w:rsidP="00287337">
      <w:pPr>
        <w:ind w:left="522"/>
        <w:jc w:val="both"/>
      </w:pPr>
    </w:p>
    <w:p w:rsidR="00287337" w:rsidRPr="00A94A59" w:rsidRDefault="00287337" w:rsidP="00287337">
      <w:pPr>
        <w:ind w:left="522"/>
        <w:jc w:val="both"/>
        <w:rPr>
          <w:b/>
          <w:bCs/>
          <w:sz w:val="12"/>
          <w:szCs w:val="12"/>
        </w:rPr>
      </w:pPr>
    </w:p>
    <w:p w:rsidR="00287337" w:rsidRDefault="00287337" w:rsidP="00287337">
      <w:pPr>
        <w:spacing w:after="30"/>
        <w:jc w:val="both"/>
        <w:rPr>
          <w:b/>
          <w:bCs/>
        </w:rPr>
      </w:pPr>
      <w:r w:rsidRPr="00A94A59">
        <w:rPr>
          <w:b/>
          <w:bCs/>
        </w:rPr>
        <w:t>Goal 9:  Obtain a Geno</w:t>
      </w:r>
      <w:r w:rsidR="00AF1298">
        <w:rPr>
          <w:b/>
          <w:bCs/>
        </w:rPr>
        <w:t>type for Culture Positive Cases</w:t>
      </w:r>
    </w:p>
    <w:p w:rsidR="00696341" w:rsidRPr="00A94A59" w:rsidRDefault="00696341" w:rsidP="00287337">
      <w:pPr>
        <w:spacing w:after="30"/>
        <w:jc w:val="both"/>
        <w:rPr>
          <w:b/>
          <w:bCs/>
        </w:rPr>
      </w:pPr>
    </w:p>
    <w:p w:rsidR="00287337" w:rsidRPr="00A94A59" w:rsidRDefault="00696341" w:rsidP="00287337">
      <w:pPr>
        <w:spacing w:after="30"/>
        <w:jc w:val="both"/>
        <w:rPr>
          <w:b/>
          <w:bCs/>
        </w:rPr>
      </w:pPr>
      <w:r w:rsidRPr="00A94A59">
        <w:rPr>
          <w:b/>
          <w:bCs/>
        </w:rPr>
        <w:t xml:space="preserve">National </w:t>
      </w:r>
      <w:r w:rsidR="00287337" w:rsidRPr="00A94A59">
        <w:rPr>
          <w:b/>
          <w:bCs/>
        </w:rPr>
        <w:t>Objective 9.1: Increase the proportion of culture-confirmed TB cases with a genotyping result reported to 94.0%.</w:t>
      </w:r>
    </w:p>
    <w:p w:rsidR="00287337" w:rsidRPr="00A94A59" w:rsidRDefault="00287337" w:rsidP="00287337">
      <w:pPr>
        <w:spacing w:after="30"/>
        <w:jc w:val="both"/>
        <w:rPr>
          <w:sz w:val="12"/>
          <w:szCs w:val="12"/>
          <w:u w:val="single"/>
        </w:rPr>
      </w:pPr>
    </w:p>
    <w:p w:rsidR="00287337" w:rsidRPr="00A94A59" w:rsidRDefault="00287337" w:rsidP="00287337">
      <w:pPr>
        <w:spacing w:after="30"/>
        <w:ind w:firstLine="720"/>
        <w:jc w:val="both"/>
      </w:pPr>
      <w:r w:rsidRPr="005C766E">
        <w:rPr>
          <w:u w:val="single"/>
        </w:rPr>
        <w:t>Status:</w:t>
      </w:r>
      <w:r w:rsidRPr="00A94A59">
        <w:t xml:space="preserve"> </w:t>
      </w:r>
      <w:r w:rsidRPr="00A94A59">
        <w:tab/>
      </w:r>
      <w:r>
        <w:t>Unmet</w:t>
      </w:r>
    </w:p>
    <w:p w:rsidR="00287337" w:rsidRPr="00A94A59" w:rsidRDefault="00287337" w:rsidP="00287337">
      <w:pPr>
        <w:spacing w:after="30"/>
        <w:jc w:val="both"/>
      </w:pPr>
      <w:r>
        <w:rPr>
          <w:noProof/>
        </w:rPr>
        <w:lastRenderedPageBreak/>
        <w:drawing>
          <wp:inline distT="0" distB="0" distL="0" distR="0" wp14:anchorId="11F5991C" wp14:editId="15FF7BED">
            <wp:extent cx="5943600" cy="4772242"/>
            <wp:effectExtent l="0" t="0" r="0" b="9525"/>
            <wp:docPr id="15" name="Picture 15" descr="C:\Users\cretzel\Desktop\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retzel\Desktop\9.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4772242"/>
                    </a:xfrm>
                    <a:prstGeom prst="rect">
                      <a:avLst/>
                    </a:prstGeom>
                    <a:noFill/>
                    <a:ln>
                      <a:noFill/>
                    </a:ln>
                  </pic:spPr>
                </pic:pic>
              </a:graphicData>
            </a:graphic>
          </wp:inline>
        </w:drawing>
      </w:r>
    </w:p>
    <w:p w:rsidR="00D37AC9" w:rsidRDefault="00D37AC9"/>
    <w:p w:rsidR="00287337" w:rsidRDefault="00287337" w:rsidP="00696341">
      <w:pPr>
        <w:spacing w:after="30"/>
        <w:ind w:left="720" w:right="720"/>
        <w:jc w:val="both"/>
      </w:pPr>
      <w:r w:rsidRPr="00A94A59">
        <w:t>Five Year Tar</w:t>
      </w:r>
      <w:r w:rsidR="007B13EF">
        <w:t>get Objectives For: Percent of Culture Positive MTB Cases that have Genotype R</w:t>
      </w:r>
      <w:r w:rsidRPr="00A94A59">
        <w:t>eported</w:t>
      </w:r>
    </w:p>
    <w:p w:rsidR="00696341" w:rsidRPr="00A94A59" w:rsidRDefault="00696341" w:rsidP="00D37AC9">
      <w:pPr>
        <w:spacing w:after="30"/>
        <w:ind w:left="720" w:right="90"/>
        <w:jc w:val="both"/>
      </w:pPr>
    </w:p>
    <w:tbl>
      <w:tblPr>
        <w:tblW w:w="93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266"/>
        <w:gridCol w:w="1155"/>
        <w:gridCol w:w="1155"/>
        <w:gridCol w:w="1155"/>
        <w:gridCol w:w="1155"/>
        <w:gridCol w:w="1155"/>
        <w:gridCol w:w="1081"/>
      </w:tblGrid>
      <w:tr w:rsidR="00287337" w:rsidRPr="00A94A59" w:rsidTr="00991061">
        <w:trPr>
          <w:trHeight w:val="203"/>
        </w:trPr>
        <w:tc>
          <w:tcPr>
            <w:tcW w:w="1266" w:type="dxa"/>
            <w:shd w:val="clear" w:color="auto" w:fill="F3F3F3"/>
          </w:tcPr>
          <w:p w:rsidR="00287337" w:rsidRPr="00A94A59" w:rsidRDefault="00287337" w:rsidP="00991061">
            <w:pPr>
              <w:jc w:val="both"/>
              <w:rPr>
                <w:b/>
                <w:bCs/>
                <w:sz w:val="20"/>
                <w:szCs w:val="20"/>
              </w:rPr>
            </w:pPr>
            <w:r w:rsidRPr="00A94A59">
              <w:rPr>
                <w:b/>
                <w:bCs/>
                <w:sz w:val="20"/>
                <w:szCs w:val="20"/>
              </w:rPr>
              <w:t>2006-10 National Average</w:t>
            </w:r>
          </w:p>
        </w:tc>
        <w:tc>
          <w:tcPr>
            <w:tcW w:w="1266" w:type="dxa"/>
            <w:shd w:val="clear" w:color="auto" w:fill="F3F3F3"/>
          </w:tcPr>
          <w:p w:rsidR="00287337" w:rsidRPr="00A94A59" w:rsidRDefault="00287337" w:rsidP="00991061">
            <w:pPr>
              <w:jc w:val="both"/>
              <w:rPr>
                <w:b/>
                <w:bCs/>
                <w:sz w:val="20"/>
                <w:szCs w:val="20"/>
              </w:rPr>
            </w:pPr>
            <w:r w:rsidRPr="00A94A59">
              <w:rPr>
                <w:b/>
                <w:bCs/>
                <w:sz w:val="20"/>
                <w:szCs w:val="20"/>
              </w:rPr>
              <w:t>2006-10 Nevada Average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1"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02"/>
        </w:trPr>
        <w:tc>
          <w:tcPr>
            <w:tcW w:w="1266" w:type="dxa"/>
            <w:shd w:val="clear" w:color="auto" w:fill="F3F3F3"/>
          </w:tcPr>
          <w:p w:rsidR="00287337" w:rsidRPr="00A94A59" w:rsidRDefault="00287337" w:rsidP="00991061">
            <w:pPr>
              <w:jc w:val="both"/>
              <w:rPr>
                <w:b/>
                <w:bCs/>
              </w:rPr>
            </w:pPr>
            <w:r w:rsidRPr="00A94A59">
              <w:rPr>
                <w:b/>
                <w:bCs/>
                <w:sz w:val="22"/>
                <w:szCs w:val="22"/>
              </w:rPr>
              <w:t>N/A</w:t>
            </w:r>
          </w:p>
        </w:tc>
        <w:tc>
          <w:tcPr>
            <w:tcW w:w="1266" w:type="dxa"/>
            <w:shd w:val="clear" w:color="auto" w:fill="F3F3F3"/>
          </w:tcPr>
          <w:p w:rsidR="00287337" w:rsidRPr="00A94A59" w:rsidRDefault="00287337" w:rsidP="00991061">
            <w:pPr>
              <w:jc w:val="both"/>
              <w:rPr>
                <w:b/>
                <w:bCs/>
              </w:rPr>
            </w:pPr>
            <w:r w:rsidRPr="00A94A59">
              <w:rPr>
                <w:b/>
                <w:bCs/>
                <w:sz w:val="22"/>
                <w:szCs w:val="22"/>
              </w:rPr>
              <w:t>93.2%</w:t>
            </w:r>
          </w:p>
        </w:tc>
        <w:tc>
          <w:tcPr>
            <w:tcW w:w="1155" w:type="dxa"/>
            <w:shd w:val="clear" w:color="auto" w:fill="F3F3F3"/>
          </w:tcPr>
          <w:p w:rsidR="00287337" w:rsidRPr="00A94A59" w:rsidRDefault="00287337" w:rsidP="00991061">
            <w:pPr>
              <w:jc w:val="both"/>
              <w:rPr>
                <w:b/>
                <w:bCs/>
              </w:rPr>
            </w:pPr>
            <w:r w:rsidRPr="00A94A59">
              <w:rPr>
                <w:b/>
                <w:bCs/>
                <w:sz w:val="22"/>
                <w:szCs w:val="22"/>
              </w:rPr>
              <w:t>96%</w:t>
            </w:r>
          </w:p>
        </w:tc>
        <w:tc>
          <w:tcPr>
            <w:tcW w:w="1155" w:type="dxa"/>
            <w:shd w:val="clear" w:color="auto" w:fill="F3F3F3"/>
          </w:tcPr>
          <w:p w:rsidR="00287337" w:rsidRPr="00A94A59" w:rsidRDefault="00287337" w:rsidP="00991061">
            <w:pPr>
              <w:jc w:val="both"/>
              <w:rPr>
                <w:b/>
                <w:bCs/>
              </w:rPr>
            </w:pPr>
            <w:r w:rsidRPr="00A94A59">
              <w:rPr>
                <w:b/>
                <w:bCs/>
                <w:sz w:val="22"/>
                <w:szCs w:val="22"/>
              </w:rPr>
              <w:t>96%</w:t>
            </w:r>
          </w:p>
        </w:tc>
        <w:tc>
          <w:tcPr>
            <w:tcW w:w="1155" w:type="dxa"/>
            <w:shd w:val="clear" w:color="auto" w:fill="F3F3F3"/>
          </w:tcPr>
          <w:p w:rsidR="00287337" w:rsidRPr="00A94A59" w:rsidRDefault="00287337" w:rsidP="00991061">
            <w:pPr>
              <w:jc w:val="both"/>
              <w:rPr>
                <w:b/>
                <w:bCs/>
              </w:rPr>
            </w:pPr>
            <w:r w:rsidRPr="00A94A59">
              <w:rPr>
                <w:b/>
                <w:bCs/>
                <w:sz w:val="22"/>
                <w:szCs w:val="22"/>
              </w:rPr>
              <w:t>96%</w:t>
            </w:r>
          </w:p>
        </w:tc>
        <w:tc>
          <w:tcPr>
            <w:tcW w:w="1155" w:type="dxa"/>
            <w:shd w:val="clear" w:color="auto" w:fill="F3F3F3"/>
          </w:tcPr>
          <w:p w:rsidR="00287337" w:rsidRPr="00A94A59" w:rsidRDefault="00287337" w:rsidP="00991061">
            <w:pPr>
              <w:jc w:val="both"/>
              <w:rPr>
                <w:b/>
                <w:bCs/>
              </w:rPr>
            </w:pPr>
            <w:r w:rsidRPr="00A94A59">
              <w:rPr>
                <w:b/>
                <w:bCs/>
                <w:sz w:val="22"/>
                <w:szCs w:val="22"/>
              </w:rPr>
              <w:t>96%</w:t>
            </w:r>
          </w:p>
        </w:tc>
        <w:tc>
          <w:tcPr>
            <w:tcW w:w="1155" w:type="dxa"/>
            <w:shd w:val="clear" w:color="auto" w:fill="F3F3F3"/>
          </w:tcPr>
          <w:p w:rsidR="00287337" w:rsidRPr="00A94A59" w:rsidRDefault="00287337" w:rsidP="00991061">
            <w:pPr>
              <w:jc w:val="both"/>
              <w:rPr>
                <w:b/>
                <w:bCs/>
              </w:rPr>
            </w:pPr>
            <w:r w:rsidRPr="00A94A59">
              <w:rPr>
                <w:b/>
                <w:bCs/>
                <w:sz w:val="22"/>
                <w:szCs w:val="22"/>
              </w:rPr>
              <w:t>96%</w:t>
            </w:r>
          </w:p>
        </w:tc>
        <w:tc>
          <w:tcPr>
            <w:tcW w:w="1081" w:type="dxa"/>
            <w:shd w:val="clear" w:color="auto" w:fill="F3F3F3"/>
          </w:tcPr>
          <w:p w:rsidR="00287337" w:rsidRPr="00A94A59" w:rsidRDefault="00287337" w:rsidP="00991061">
            <w:pPr>
              <w:jc w:val="both"/>
              <w:rPr>
                <w:b/>
                <w:bCs/>
              </w:rPr>
            </w:pPr>
            <w:r w:rsidRPr="00A94A59">
              <w:rPr>
                <w:b/>
                <w:bCs/>
                <w:sz w:val="22"/>
                <w:szCs w:val="22"/>
              </w:rPr>
              <w:t>94%</w:t>
            </w:r>
          </w:p>
        </w:tc>
      </w:tr>
    </w:tbl>
    <w:p w:rsidR="00287337" w:rsidRPr="00A94A59" w:rsidRDefault="00287337" w:rsidP="00287337">
      <w:pPr>
        <w:ind w:left="522"/>
        <w:jc w:val="both"/>
        <w:rPr>
          <w:u w:val="single"/>
        </w:rPr>
      </w:pPr>
    </w:p>
    <w:p w:rsidR="00287337" w:rsidRPr="00A94A59" w:rsidRDefault="00287337" w:rsidP="00696341">
      <w:pPr>
        <w:jc w:val="both"/>
      </w:pPr>
      <w:r w:rsidRPr="00772988">
        <w:rPr>
          <w:u w:val="single"/>
        </w:rPr>
        <w:t>Discussion:</w:t>
      </w:r>
      <w:r w:rsidRPr="00A94A59">
        <w:t xml:space="preserve">  The NSPHL submits every organism identified as MTBC for genotyping as part of their standard procedure. The super users for the system (State Controller and NSPHL Microbiology Supervisor</w:t>
      </w:r>
      <w:r>
        <w:t>)</w:t>
      </w:r>
      <w:r w:rsidRPr="00A94A59">
        <w:t xml:space="preserve"> are working on reconciling the cases that have missing or unknown data.  We expect to be very close to 100% on this objective, and well above the national average</w:t>
      </w:r>
      <w:r>
        <w:t xml:space="preserve"> by the end of 2015</w:t>
      </w:r>
      <w:r w:rsidRPr="00A94A59">
        <w:t>.</w:t>
      </w:r>
    </w:p>
    <w:p w:rsidR="00287337" w:rsidRPr="00A94A59" w:rsidRDefault="00287337" w:rsidP="00287337">
      <w:pPr>
        <w:ind w:left="522"/>
        <w:jc w:val="both"/>
      </w:pPr>
    </w:p>
    <w:p w:rsidR="00287337" w:rsidRPr="00A94A59" w:rsidRDefault="00287337" w:rsidP="00287337">
      <w:pPr>
        <w:spacing w:after="30"/>
        <w:jc w:val="both"/>
        <w:rPr>
          <w:b/>
          <w:bCs/>
        </w:rPr>
      </w:pPr>
      <w:r w:rsidRPr="00A94A59">
        <w:rPr>
          <w:b/>
          <w:bCs/>
        </w:rPr>
        <w:t xml:space="preserve">Goal 10:  </w:t>
      </w:r>
      <w:r w:rsidR="007B13EF">
        <w:rPr>
          <w:b/>
          <w:bCs/>
        </w:rPr>
        <w:t>Know the HIV Status of TB cases</w:t>
      </w:r>
    </w:p>
    <w:p w:rsidR="00696341" w:rsidRDefault="00696341" w:rsidP="00287337">
      <w:pPr>
        <w:spacing w:after="30"/>
        <w:jc w:val="both"/>
        <w:rPr>
          <w:b/>
          <w:bCs/>
        </w:rPr>
      </w:pPr>
    </w:p>
    <w:p w:rsidR="00287337" w:rsidRPr="00A94A59" w:rsidRDefault="00696341" w:rsidP="00287337">
      <w:pPr>
        <w:spacing w:after="30"/>
        <w:jc w:val="both"/>
        <w:rPr>
          <w:b/>
          <w:bCs/>
        </w:rPr>
      </w:pPr>
      <w:r w:rsidRPr="00A94A59">
        <w:rPr>
          <w:b/>
          <w:bCs/>
        </w:rPr>
        <w:t xml:space="preserve">National </w:t>
      </w:r>
      <w:r w:rsidR="00287337" w:rsidRPr="00A94A59">
        <w:rPr>
          <w:b/>
          <w:bCs/>
        </w:rPr>
        <w:t>Objective 10.1: Increase the proportion of TB cases with positive or negative HIV test result reported to 88.7%.</w:t>
      </w:r>
    </w:p>
    <w:p w:rsidR="00287337" w:rsidRPr="00A94A59" w:rsidRDefault="00287337" w:rsidP="00287337">
      <w:pPr>
        <w:spacing w:after="30"/>
        <w:ind w:firstLine="720"/>
        <w:jc w:val="both"/>
      </w:pPr>
      <w:r w:rsidRPr="00B32350">
        <w:rPr>
          <w:u w:val="single"/>
        </w:rPr>
        <w:lastRenderedPageBreak/>
        <w:t>Status:</w:t>
      </w:r>
      <w:r w:rsidRPr="00B32350">
        <w:t xml:space="preserve"> </w:t>
      </w:r>
      <w:r w:rsidRPr="00B32350">
        <w:tab/>
        <w:t>Met</w:t>
      </w:r>
    </w:p>
    <w:p w:rsidR="00287337" w:rsidRDefault="00287337" w:rsidP="00287337">
      <w:pPr>
        <w:spacing w:after="30"/>
        <w:ind w:firstLine="720"/>
        <w:jc w:val="both"/>
      </w:pPr>
    </w:p>
    <w:p w:rsidR="00287337" w:rsidRPr="00A94A59" w:rsidRDefault="00287337" w:rsidP="00287337">
      <w:pPr>
        <w:tabs>
          <w:tab w:val="left" w:pos="0"/>
        </w:tabs>
        <w:spacing w:after="30"/>
        <w:jc w:val="both"/>
      </w:pPr>
      <w:r>
        <w:rPr>
          <w:noProof/>
        </w:rPr>
        <w:drawing>
          <wp:inline distT="0" distB="0" distL="0" distR="0" wp14:anchorId="0541E1C8" wp14:editId="4B7F6F5A">
            <wp:extent cx="5943600" cy="4772242"/>
            <wp:effectExtent l="0" t="0" r="0" b="9525"/>
            <wp:docPr id="16" name="Picture 16" descr="C:\Users\cretzel\Desktop\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retzel\Desktop\10.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4772242"/>
                    </a:xfrm>
                    <a:prstGeom prst="rect">
                      <a:avLst/>
                    </a:prstGeom>
                    <a:noFill/>
                    <a:ln>
                      <a:noFill/>
                    </a:ln>
                  </pic:spPr>
                </pic:pic>
              </a:graphicData>
            </a:graphic>
          </wp:inline>
        </w:drawing>
      </w:r>
    </w:p>
    <w:p w:rsidR="00287337" w:rsidRDefault="00287337" w:rsidP="00287337">
      <w:pPr>
        <w:spacing w:after="30"/>
        <w:ind w:left="720" w:right="-810" w:hanging="720"/>
        <w:jc w:val="both"/>
      </w:pPr>
    </w:p>
    <w:p w:rsidR="00287337" w:rsidRDefault="00287337" w:rsidP="00D37AC9">
      <w:pPr>
        <w:spacing w:after="30"/>
        <w:ind w:left="720" w:right="-810"/>
        <w:jc w:val="both"/>
      </w:pPr>
      <w:r w:rsidRPr="00A94A59">
        <w:t>Five Year Target</w:t>
      </w:r>
      <w:r w:rsidR="00B77BF9">
        <w:t xml:space="preserve"> Objectives For: Percent of TB Cases with an HIV Result R</w:t>
      </w:r>
      <w:r w:rsidRPr="00A94A59">
        <w:t>eported</w:t>
      </w:r>
    </w:p>
    <w:p w:rsidR="00D37AC9" w:rsidRPr="00A94A59" w:rsidRDefault="00D37AC9" w:rsidP="00D37AC9">
      <w:pPr>
        <w:spacing w:after="30"/>
        <w:ind w:left="720" w:right="-810"/>
        <w:jc w:val="both"/>
      </w:pPr>
    </w:p>
    <w:tbl>
      <w:tblPr>
        <w:tblW w:w="93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268"/>
        <w:gridCol w:w="1156"/>
        <w:gridCol w:w="1156"/>
        <w:gridCol w:w="1156"/>
        <w:gridCol w:w="1156"/>
        <w:gridCol w:w="1156"/>
        <w:gridCol w:w="1082"/>
      </w:tblGrid>
      <w:tr w:rsidR="00287337" w:rsidRPr="00A94A59" w:rsidTr="00991061">
        <w:trPr>
          <w:trHeight w:val="235"/>
        </w:trPr>
        <w:tc>
          <w:tcPr>
            <w:tcW w:w="1268" w:type="dxa"/>
            <w:shd w:val="clear" w:color="auto" w:fill="F3F3F3"/>
          </w:tcPr>
          <w:p w:rsidR="00287337" w:rsidRPr="00A94A59" w:rsidRDefault="00287337" w:rsidP="00991061">
            <w:pPr>
              <w:jc w:val="both"/>
              <w:rPr>
                <w:b/>
                <w:bCs/>
                <w:sz w:val="20"/>
                <w:szCs w:val="20"/>
              </w:rPr>
            </w:pPr>
            <w:r w:rsidRPr="00A94A59">
              <w:rPr>
                <w:b/>
                <w:bCs/>
                <w:sz w:val="20"/>
                <w:szCs w:val="20"/>
              </w:rPr>
              <w:t>2004-08 National Average</w:t>
            </w:r>
          </w:p>
        </w:tc>
        <w:tc>
          <w:tcPr>
            <w:tcW w:w="1268" w:type="dxa"/>
            <w:shd w:val="clear" w:color="auto" w:fill="F3F3F3"/>
          </w:tcPr>
          <w:p w:rsidR="00287337" w:rsidRPr="00A94A59" w:rsidRDefault="00287337" w:rsidP="00991061">
            <w:pPr>
              <w:jc w:val="both"/>
              <w:rPr>
                <w:b/>
                <w:bCs/>
                <w:sz w:val="20"/>
                <w:szCs w:val="20"/>
              </w:rPr>
            </w:pPr>
            <w:r w:rsidRPr="00A94A59">
              <w:rPr>
                <w:b/>
                <w:bCs/>
                <w:sz w:val="20"/>
                <w:szCs w:val="20"/>
              </w:rPr>
              <w:t>2006-10 Nevada Average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2"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34"/>
        </w:trPr>
        <w:tc>
          <w:tcPr>
            <w:tcW w:w="1268" w:type="dxa"/>
            <w:shd w:val="clear" w:color="auto" w:fill="F3F3F3"/>
          </w:tcPr>
          <w:p w:rsidR="00287337" w:rsidRPr="00A94A59" w:rsidRDefault="00287337" w:rsidP="00991061">
            <w:pPr>
              <w:jc w:val="both"/>
              <w:rPr>
                <w:b/>
                <w:bCs/>
              </w:rPr>
            </w:pPr>
            <w:r w:rsidRPr="00A94A59">
              <w:rPr>
                <w:b/>
                <w:bCs/>
                <w:sz w:val="22"/>
                <w:szCs w:val="22"/>
              </w:rPr>
              <w:t>78.9%</w:t>
            </w:r>
          </w:p>
        </w:tc>
        <w:tc>
          <w:tcPr>
            <w:tcW w:w="1268" w:type="dxa"/>
            <w:shd w:val="clear" w:color="auto" w:fill="F3F3F3"/>
          </w:tcPr>
          <w:p w:rsidR="00287337" w:rsidRPr="00A94A59" w:rsidRDefault="00287337" w:rsidP="00991061">
            <w:pPr>
              <w:jc w:val="both"/>
              <w:rPr>
                <w:b/>
                <w:bCs/>
              </w:rPr>
            </w:pPr>
            <w:r w:rsidRPr="00A94A59">
              <w:rPr>
                <w:b/>
                <w:bCs/>
                <w:sz w:val="22"/>
                <w:szCs w:val="22"/>
              </w:rPr>
              <w:t>90.3%</w:t>
            </w:r>
          </w:p>
        </w:tc>
        <w:tc>
          <w:tcPr>
            <w:tcW w:w="1156" w:type="dxa"/>
            <w:shd w:val="clear" w:color="auto" w:fill="F3F3F3"/>
          </w:tcPr>
          <w:p w:rsidR="00287337" w:rsidRPr="00A94A59" w:rsidRDefault="00287337" w:rsidP="00991061">
            <w:pPr>
              <w:jc w:val="both"/>
              <w:rPr>
                <w:b/>
                <w:bCs/>
              </w:rPr>
            </w:pPr>
            <w:r w:rsidRPr="00A94A59">
              <w:rPr>
                <w:b/>
                <w:bCs/>
                <w:sz w:val="22"/>
                <w:szCs w:val="22"/>
              </w:rPr>
              <w:t>90%</w:t>
            </w:r>
          </w:p>
        </w:tc>
        <w:tc>
          <w:tcPr>
            <w:tcW w:w="1156" w:type="dxa"/>
            <w:shd w:val="clear" w:color="auto" w:fill="F3F3F3"/>
          </w:tcPr>
          <w:p w:rsidR="00287337" w:rsidRPr="00A94A59" w:rsidRDefault="00287337" w:rsidP="00991061">
            <w:pPr>
              <w:jc w:val="both"/>
              <w:rPr>
                <w:b/>
                <w:bCs/>
              </w:rPr>
            </w:pPr>
            <w:r w:rsidRPr="00A94A59">
              <w:rPr>
                <w:b/>
                <w:bCs/>
                <w:sz w:val="22"/>
                <w:szCs w:val="22"/>
              </w:rPr>
              <w:t>90%</w:t>
            </w:r>
          </w:p>
        </w:tc>
        <w:tc>
          <w:tcPr>
            <w:tcW w:w="1156" w:type="dxa"/>
            <w:shd w:val="clear" w:color="auto" w:fill="F3F3F3"/>
          </w:tcPr>
          <w:p w:rsidR="00287337" w:rsidRPr="00A94A59" w:rsidRDefault="00287337" w:rsidP="00991061">
            <w:pPr>
              <w:jc w:val="both"/>
              <w:rPr>
                <w:b/>
                <w:bCs/>
              </w:rPr>
            </w:pPr>
            <w:r w:rsidRPr="00A94A59">
              <w:rPr>
                <w:b/>
                <w:bCs/>
                <w:sz w:val="22"/>
                <w:szCs w:val="22"/>
              </w:rPr>
              <w:t>90%</w:t>
            </w:r>
          </w:p>
        </w:tc>
        <w:tc>
          <w:tcPr>
            <w:tcW w:w="1156" w:type="dxa"/>
            <w:shd w:val="clear" w:color="auto" w:fill="F3F3F3"/>
          </w:tcPr>
          <w:p w:rsidR="00287337" w:rsidRPr="00A94A59" w:rsidRDefault="00287337" w:rsidP="00991061">
            <w:pPr>
              <w:jc w:val="both"/>
              <w:rPr>
                <w:b/>
                <w:bCs/>
              </w:rPr>
            </w:pPr>
            <w:r w:rsidRPr="00A94A59">
              <w:rPr>
                <w:b/>
                <w:bCs/>
                <w:sz w:val="22"/>
                <w:szCs w:val="22"/>
              </w:rPr>
              <w:t>90%</w:t>
            </w:r>
          </w:p>
        </w:tc>
        <w:tc>
          <w:tcPr>
            <w:tcW w:w="1156" w:type="dxa"/>
            <w:shd w:val="clear" w:color="auto" w:fill="F3F3F3"/>
          </w:tcPr>
          <w:p w:rsidR="00287337" w:rsidRPr="00A94A59" w:rsidRDefault="00287337" w:rsidP="00991061">
            <w:pPr>
              <w:jc w:val="both"/>
              <w:rPr>
                <w:b/>
                <w:bCs/>
              </w:rPr>
            </w:pPr>
            <w:r w:rsidRPr="00A94A59">
              <w:rPr>
                <w:b/>
                <w:bCs/>
                <w:sz w:val="22"/>
                <w:szCs w:val="22"/>
              </w:rPr>
              <w:t>90%</w:t>
            </w:r>
          </w:p>
        </w:tc>
        <w:tc>
          <w:tcPr>
            <w:tcW w:w="1082" w:type="dxa"/>
            <w:shd w:val="clear" w:color="auto" w:fill="F3F3F3"/>
          </w:tcPr>
          <w:p w:rsidR="00287337" w:rsidRPr="00A94A59" w:rsidRDefault="00287337" w:rsidP="00991061">
            <w:pPr>
              <w:jc w:val="both"/>
              <w:rPr>
                <w:b/>
                <w:bCs/>
              </w:rPr>
            </w:pPr>
            <w:r w:rsidRPr="00A94A59">
              <w:rPr>
                <w:b/>
                <w:bCs/>
                <w:sz w:val="22"/>
                <w:szCs w:val="22"/>
              </w:rPr>
              <w:t>88.7%</w:t>
            </w:r>
          </w:p>
        </w:tc>
      </w:tr>
    </w:tbl>
    <w:p w:rsidR="00287337" w:rsidRPr="00A94A59" w:rsidRDefault="00287337" w:rsidP="00287337">
      <w:pPr>
        <w:spacing w:after="30"/>
        <w:jc w:val="both"/>
        <w:rPr>
          <w:b/>
          <w:bCs/>
        </w:rPr>
      </w:pPr>
    </w:p>
    <w:p w:rsidR="00287337" w:rsidRPr="00A94A59" w:rsidRDefault="00287337" w:rsidP="00696341">
      <w:pPr>
        <w:spacing w:after="30"/>
        <w:jc w:val="both"/>
      </w:pPr>
      <w:r w:rsidRPr="00B32350">
        <w:rPr>
          <w:u w:val="single"/>
        </w:rPr>
        <w:t>Discussion:</w:t>
      </w:r>
      <w:r w:rsidRPr="00A94A59">
        <w:t xml:space="preserve">  Nevada’s TB protocols recommend HIV testing for all TB patients, regardless of age.  For persons who have died prior to TB diagnosis (or soon after)</w:t>
      </w:r>
      <w:r>
        <w:t>,</w:t>
      </w:r>
      <w:r w:rsidRPr="00A94A59">
        <w:t xml:space="preserve"> HIV status is reported if the documented results are available within the last two years. We do occasionally encounter some resistance from an isolated number of patien</w:t>
      </w:r>
      <w:r>
        <w:t>ts (very young or el</w:t>
      </w:r>
      <w:r w:rsidRPr="00A94A59">
        <w:t>derly) who refuse testing due to stigma or cultural considerations.  These patients require additional time and education</w:t>
      </w:r>
      <w:r>
        <w:t xml:space="preserve">, but </w:t>
      </w:r>
      <w:r w:rsidRPr="00A94A59">
        <w:t>ultimately</w:t>
      </w:r>
      <w:r>
        <w:t>,</w:t>
      </w:r>
      <w:r w:rsidRPr="00A94A59">
        <w:t xml:space="preserve"> the vast majority of all patients have a result reported.  The TB and HIV Programs also conduct a data match to verify completeness and accuracy. </w:t>
      </w:r>
    </w:p>
    <w:p w:rsidR="00287337" w:rsidRPr="00A94A59" w:rsidRDefault="00287337" w:rsidP="00287337">
      <w:pPr>
        <w:spacing w:after="30"/>
        <w:ind w:left="720"/>
        <w:jc w:val="both"/>
      </w:pPr>
    </w:p>
    <w:p w:rsidR="00696341" w:rsidRDefault="00696341" w:rsidP="00287337">
      <w:pPr>
        <w:spacing w:after="30"/>
        <w:jc w:val="both"/>
        <w:rPr>
          <w:b/>
          <w:bCs/>
        </w:rPr>
      </w:pPr>
    </w:p>
    <w:p w:rsidR="00287337" w:rsidRPr="00A94A59" w:rsidRDefault="00287337" w:rsidP="00287337">
      <w:pPr>
        <w:spacing w:after="30"/>
        <w:jc w:val="both"/>
        <w:rPr>
          <w:b/>
          <w:bCs/>
        </w:rPr>
      </w:pPr>
      <w:r w:rsidRPr="00A94A59">
        <w:rPr>
          <w:b/>
          <w:bCs/>
        </w:rPr>
        <w:lastRenderedPageBreak/>
        <w:t>Goal 11:  Improve Immigrant and Refugee Evaluations</w:t>
      </w:r>
    </w:p>
    <w:p w:rsidR="00287337" w:rsidRPr="00A94A59" w:rsidRDefault="00287337" w:rsidP="00287337">
      <w:pPr>
        <w:spacing w:after="30"/>
        <w:jc w:val="both"/>
        <w:rPr>
          <w:b/>
          <w:bCs/>
        </w:rPr>
      </w:pPr>
    </w:p>
    <w:p w:rsidR="00287337" w:rsidRPr="00A94A59" w:rsidRDefault="00696341" w:rsidP="00287337">
      <w:pPr>
        <w:spacing w:after="30"/>
        <w:jc w:val="both"/>
        <w:rPr>
          <w:b/>
          <w:bCs/>
        </w:rPr>
      </w:pPr>
      <w:r w:rsidRPr="00A94A59">
        <w:rPr>
          <w:b/>
          <w:bCs/>
        </w:rPr>
        <w:t xml:space="preserve">National </w:t>
      </w:r>
      <w:r w:rsidR="00287337" w:rsidRPr="00A94A59">
        <w:rPr>
          <w:b/>
          <w:bCs/>
        </w:rPr>
        <w:t>Objective 11.1: For immigrants and refugees with abnormal chest x-rays read overseas as consistent with TB, increase the proportion who initiate medical evaluation within 30 days of arrival to 20%.</w:t>
      </w:r>
    </w:p>
    <w:p w:rsidR="00287337" w:rsidRPr="00A94A59" w:rsidRDefault="00287337" w:rsidP="00287337">
      <w:pPr>
        <w:spacing w:after="30"/>
        <w:jc w:val="both"/>
        <w:rPr>
          <w:color w:val="FF0000"/>
          <w:u w:val="single"/>
        </w:rPr>
      </w:pPr>
    </w:p>
    <w:p w:rsidR="00287337" w:rsidRPr="00A94A59" w:rsidRDefault="00287337" w:rsidP="00287337">
      <w:pPr>
        <w:spacing w:after="30"/>
        <w:ind w:firstLine="720"/>
        <w:jc w:val="both"/>
      </w:pPr>
      <w:r w:rsidRPr="00B32350">
        <w:rPr>
          <w:u w:val="single"/>
        </w:rPr>
        <w:t>Status:</w:t>
      </w:r>
      <w:r w:rsidRPr="00A94A59">
        <w:t xml:space="preserve"> </w:t>
      </w:r>
      <w:r w:rsidRPr="00A94A59">
        <w:tab/>
      </w:r>
      <w:r>
        <w:t>Met</w:t>
      </w:r>
    </w:p>
    <w:p w:rsidR="00287337" w:rsidRPr="00A94A59" w:rsidRDefault="00287337" w:rsidP="00287337">
      <w:pPr>
        <w:spacing w:after="30"/>
        <w:ind w:firstLine="720"/>
        <w:jc w:val="both"/>
      </w:pPr>
    </w:p>
    <w:p w:rsidR="00287337" w:rsidRDefault="00287337" w:rsidP="00287337">
      <w:pPr>
        <w:tabs>
          <w:tab w:val="left" w:pos="720"/>
        </w:tabs>
        <w:spacing w:after="30"/>
        <w:ind w:right="-810"/>
        <w:jc w:val="both"/>
        <w:rPr>
          <w:sz w:val="20"/>
          <w:szCs w:val="20"/>
        </w:rPr>
      </w:pPr>
      <w:r>
        <w:rPr>
          <w:noProof/>
          <w:sz w:val="20"/>
          <w:szCs w:val="20"/>
        </w:rPr>
        <w:drawing>
          <wp:inline distT="0" distB="0" distL="0" distR="0" wp14:anchorId="72DFA449" wp14:editId="08AE877F">
            <wp:extent cx="5943600" cy="4772242"/>
            <wp:effectExtent l="0" t="0" r="0" b="9525"/>
            <wp:docPr id="17" name="Picture 17" descr="C:\Users\cretzel\Desktop\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retzel\Desktop\11.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772242"/>
                    </a:xfrm>
                    <a:prstGeom prst="rect">
                      <a:avLst/>
                    </a:prstGeom>
                    <a:noFill/>
                    <a:ln>
                      <a:noFill/>
                    </a:ln>
                  </pic:spPr>
                </pic:pic>
              </a:graphicData>
            </a:graphic>
          </wp:inline>
        </w:drawing>
      </w:r>
    </w:p>
    <w:p w:rsidR="00287337" w:rsidRDefault="00287337" w:rsidP="00287337">
      <w:pPr>
        <w:spacing w:after="30"/>
        <w:ind w:right="-810"/>
        <w:jc w:val="both"/>
        <w:rPr>
          <w:sz w:val="20"/>
          <w:szCs w:val="20"/>
        </w:rPr>
      </w:pPr>
    </w:p>
    <w:p w:rsidR="00287337" w:rsidRDefault="00287337" w:rsidP="00696341">
      <w:pPr>
        <w:spacing w:after="30"/>
        <w:ind w:left="720" w:right="720"/>
        <w:jc w:val="both"/>
      </w:pPr>
      <w:r w:rsidRPr="00A94A59">
        <w:t xml:space="preserve">Five Year Target Objectives For: </w:t>
      </w:r>
      <w:r w:rsidR="00B77BF9">
        <w:t>Percent of I</w:t>
      </w:r>
      <w:r w:rsidRPr="00A94A59">
        <w:t xml:space="preserve">mmigrants and </w:t>
      </w:r>
      <w:r w:rsidR="00B77BF9">
        <w:t>Refugees with a TB Classification that R</w:t>
      </w:r>
      <w:r w:rsidRPr="00A94A59">
        <w:t xml:space="preserve">eceive </w:t>
      </w:r>
      <w:r w:rsidR="00B77BF9">
        <w:t>an Evaluation within 30 D</w:t>
      </w:r>
      <w:r>
        <w:t xml:space="preserve">ays of </w:t>
      </w:r>
      <w:r w:rsidR="00B77BF9">
        <w:t>A</w:t>
      </w:r>
      <w:r w:rsidRPr="00A94A59">
        <w:t>rrival</w:t>
      </w:r>
    </w:p>
    <w:p w:rsidR="00696341" w:rsidRPr="00A94A59" w:rsidRDefault="00696341" w:rsidP="00696341">
      <w:pPr>
        <w:spacing w:after="30"/>
        <w:ind w:left="720" w:right="720"/>
        <w:jc w:val="both"/>
      </w:pPr>
    </w:p>
    <w:tbl>
      <w:tblPr>
        <w:tblW w:w="93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268"/>
        <w:gridCol w:w="1156"/>
        <w:gridCol w:w="1156"/>
        <w:gridCol w:w="1156"/>
        <w:gridCol w:w="1156"/>
        <w:gridCol w:w="1156"/>
        <w:gridCol w:w="1082"/>
      </w:tblGrid>
      <w:tr w:rsidR="00287337" w:rsidRPr="00A94A59" w:rsidTr="00991061">
        <w:trPr>
          <w:trHeight w:val="240"/>
        </w:trPr>
        <w:tc>
          <w:tcPr>
            <w:tcW w:w="1268" w:type="dxa"/>
            <w:shd w:val="clear" w:color="auto" w:fill="F3F3F3"/>
          </w:tcPr>
          <w:p w:rsidR="00287337" w:rsidRPr="00A94A59" w:rsidRDefault="00287337" w:rsidP="00991061">
            <w:pPr>
              <w:jc w:val="both"/>
              <w:rPr>
                <w:b/>
                <w:bCs/>
                <w:sz w:val="20"/>
                <w:szCs w:val="20"/>
              </w:rPr>
            </w:pPr>
            <w:r w:rsidRPr="00A94A59">
              <w:rPr>
                <w:b/>
                <w:bCs/>
                <w:sz w:val="20"/>
                <w:szCs w:val="20"/>
              </w:rPr>
              <w:t>National Average</w:t>
            </w:r>
          </w:p>
        </w:tc>
        <w:tc>
          <w:tcPr>
            <w:tcW w:w="1268" w:type="dxa"/>
            <w:shd w:val="clear" w:color="auto" w:fill="F3F3F3"/>
          </w:tcPr>
          <w:p w:rsidR="00287337" w:rsidRPr="00A94A59" w:rsidRDefault="00287337" w:rsidP="00991061">
            <w:pPr>
              <w:jc w:val="both"/>
              <w:rPr>
                <w:b/>
                <w:bCs/>
                <w:sz w:val="20"/>
                <w:szCs w:val="20"/>
              </w:rPr>
            </w:pPr>
            <w:r w:rsidRPr="00A94A59">
              <w:rPr>
                <w:b/>
                <w:bCs/>
                <w:sz w:val="20"/>
                <w:szCs w:val="20"/>
              </w:rPr>
              <w:t>Nevada Average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2"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39"/>
        </w:trPr>
        <w:tc>
          <w:tcPr>
            <w:tcW w:w="1268" w:type="dxa"/>
            <w:shd w:val="clear" w:color="auto" w:fill="F3F3F3"/>
          </w:tcPr>
          <w:p w:rsidR="00287337" w:rsidRPr="00A94A59" w:rsidRDefault="00287337" w:rsidP="00991061">
            <w:pPr>
              <w:jc w:val="both"/>
              <w:rPr>
                <w:b/>
                <w:bCs/>
              </w:rPr>
            </w:pPr>
            <w:r w:rsidRPr="00A94A59">
              <w:rPr>
                <w:b/>
                <w:bCs/>
                <w:sz w:val="22"/>
                <w:szCs w:val="22"/>
              </w:rPr>
              <w:t>Not Available</w:t>
            </w:r>
          </w:p>
        </w:tc>
        <w:tc>
          <w:tcPr>
            <w:tcW w:w="1268" w:type="dxa"/>
            <w:shd w:val="clear" w:color="auto" w:fill="F3F3F3"/>
          </w:tcPr>
          <w:p w:rsidR="00287337" w:rsidRPr="00A94A59" w:rsidRDefault="00287337" w:rsidP="00991061">
            <w:pPr>
              <w:jc w:val="both"/>
              <w:rPr>
                <w:b/>
                <w:bCs/>
                <w:sz w:val="20"/>
                <w:szCs w:val="20"/>
              </w:rPr>
            </w:pPr>
            <w:r w:rsidRPr="00A94A59">
              <w:rPr>
                <w:b/>
                <w:bCs/>
                <w:sz w:val="20"/>
                <w:szCs w:val="20"/>
              </w:rPr>
              <w:t>N/A – New variable</w:t>
            </w:r>
          </w:p>
        </w:tc>
        <w:tc>
          <w:tcPr>
            <w:tcW w:w="1156" w:type="dxa"/>
            <w:shd w:val="clear" w:color="auto" w:fill="F3F3F3"/>
          </w:tcPr>
          <w:p w:rsidR="00287337" w:rsidRPr="00A94A59" w:rsidRDefault="00287337" w:rsidP="00991061">
            <w:pPr>
              <w:jc w:val="both"/>
              <w:rPr>
                <w:b/>
                <w:bCs/>
              </w:rPr>
            </w:pPr>
            <w:r w:rsidRPr="00A94A59">
              <w:rPr>
                <w:b/>
                <w:bCs/>
                <w:sz w:val="22"/>
                <w:szCs w:val="22"/>
              </w:rPr>
              <w:t>16%</w:t>
            </w:r>
          </w:p>
        </w:tc>
        <w:tc>
          <w:tcPr>
            <w:tcW w:w="1156" w:type="dxa"/>
            <w:shd w:val="clear" w:color="auto" w:fill="F3F3F3"/>
          </w:tcPr>
          <w:p w:rsidR="00287337" w:rsidRPr="00A94A59" w:rsidRDefault="00287337" w:rsidP="00991061">
            <w:pPr>
              <w:jc w:val="both"/>
              <w:rPr>
                <w:b/>
                <w:bCs/>
              </w:rPr>
            </w:pPr>
            <w:r w:rsidRPr="00A94A59">
              <w:rPr>
                <w:b/>
                <w:bCs/>
                <w:sz w:val="22"/>
                <w:szCs w:val="22"/>
              </w:rPr>
              <w:t>17%</w:t>
            </w:r>
          </w:p>
        </w:tc>
        <w:tc>
          <w:tcPr>
            <w:tcW w:w="1156" w:type="dxa"/>
            <w:shd w:val="clear" w:color="auto" w:fill="F3F3F3"/>
          </w:tcPr>
          <w:p w:rsidR="00287337" w:rsidRPr="00A94A59" w:rsidRDefault="00287337" w:rsidP="00991061">
            <w:pPr>
              <w:jc w:val="both"/>
              <w:rPr>
                <w:b/>
                <w:bCs/>
              </w:rPr>
            </w:pPr>
            <w:r w:rsidRPr="00A94A59">
              <w:rPr>
                <w:b/>
                <w:bCs/>
                <w:sz w:val="22"/>
                <w:szCs w:val="22"/>
              </w:rPr>
              <w:t>18%</w:t>
            </w:r>
          </w:p>
        </w:tc>
        <w:tc>
          <w:tcPr>
            <w:tcW w:w="1156" w:type="dxa"/>
            <w:shd w:val="clear" w:color="auto" w:fill="F3F3F3"/>
          </w:tcPr>
          <w:p w:rsidR="00287337" w:rsidRPr="00A94A59" w:rsidRDefault="00287337" w:rsidP="00991061">
            <w:pPr>
              <w:jc w:val="both"/>
              <w:rPr>
                <w:b/>
                <w:bCs/>
              </w:rPr>
            </w:pPr>
            <w:r w:rsidRPr="00A94A59">
              <w:rPr>
                <w:b/>
                <w:bCs/>
                <w:sz w:val="22"/>
                <w:szCs w:val="22"/>
              </w:rPr>
              <w:t>19%</w:t>
            </w:r>
          </w:p>
        </w:tc>
        <w:tc>
          <w:tcPr>
            <w:tcW w:w="1156" w:type="dxa"/>
            <w:shd w:val="clear" w:color="auto" w:fill="F3F3F3"/>
          </w:tcPr>
          <w:p w:rsidR="00287337" w:rsidRPr="00A94A59" w:rsidRDefault="00287337" w:rsidP="00991061">
            <w:pPr>
              <w:jc w:val="both"/>
              <w:rPr>
                <w:b/>
                <w:bCs/>
              </w:rPr>
            </w:pPr>
            <w:r w:rsidRPr="00A94A59">
              <w:rPr>
                <w:b/>
                <w:bCs/>
                <w:sz w:val="22"/>
                <w:szCs w:val="22"/>
              </w:rPr>
              <w:t>20%</w:t>
            </w:r>
          </w:p>
        </w:tc>
        <w:tc>
          <w:tcPr>
            <w:tcW w:w="1082" w:type="dxa"/>
            <w:shd w:val="clear" w:color="auto" w:fill="F3F3F3"/>
          </w:tcPr>
          <w:p w:rsidR="00287337" w:rsidRPr="00A94A59" w:rsidRDefault="00287337" w:rsidP="00991061">
            <w:pPr>
              <w:jc w:val="both"/>
              <w:rPr>
                <w:b/>
                <w:bCs/>
              </w:rPr>
            </w:pPr>
            <w:r w:rsidRPr="00A94A59">
              <w:rPr>
                <w:b/>
                <w:bCs/>
                <w:sz w:val="22"/>
                <w:szCs w:val="22"/>
              </w:rPr>
              <w:t>20%</w:t>
            </w:r>
          </w:p>
        </w:tc>
      </w:tr>
    </w:tbl>
    <w:p w:rsidR="00287337" w:rsidRPr="00A94A59" w:rsidRDefault="00287337" w:rsidP="00287337">
      <w:pPr>
        <w:ind w:left="522"/>
        <w:jc w:val="both"/>
        <w:rPr>
          <w:u w:val="single"/>
        </w:rPr>
      </w:pPr>
    </w:p>
    <w:p w:rsidR="00287337" w:rsidRPr="00A94A59" w:rsidRDefault="00287337" w:rsidP="00696341">
      <w:pPr>
        <w:jc w:val="both"/>
      </w:pPr>
      <w:r w:rsidRPr="00B32350">
        <w:rPr>
          <w:u w:val="single"/>
        </w:rPr>
        <w:lastRenderedPageBreak/>
        <w:t>Discussion:</w:t>
      </w:r>
      <w:r w:rsidRPr="00A94A59">
        <w:t xml:space="preserve">  Nevada’s TB Programs diligently pursue class B notifications to initiate and complete TB evaluations in a timely </w:t>
      </w:r>
      <w:r>
        <w:t>manner. As this is a known high-</w:t>
      </w:r>
      <w:r w:rsidRPr="00A94A59">
        <w:t>risk group which yield active infectious cases every year</w:t>
      </w:r>
      <w:r>
        <w:t>,</w:t>
      </w:r>
      <w:r w:rsidRPr="00A94A59">
        <w:t xml:space="preserve"> targeting this population for complete evaluations is a priority for Nevada.</w:t>
      </w:r>
    </w:p>
    <w:p w:rsidR="00287337" w:rsidRPr="00A94A59" w:rsidRDefault="00287337" w:rsidP="00287337">
      <w:pPr>
        <w:spacing w:after="30"/>
        <w:jc w:val="both"/>
        <w:rPr>
          <w:b/>
          <w:bCs/>
        </w:rPr>
      </w:pPr>
    </w:p>
    <w:p w:rsidR="00287337" w:rsidRPr="00A94A59" w:rsidRDefault="00696341" w:rsidP="00287337">
      <w:pPr>
        <w:spacing w:after="30"/>
        <w:jc w:val="both"/>
        <w:rPr>
          <w:b/>
          <w:bCs/>
        </w:rPr>
      </w:pPr>
      <w:r w:rsidRPr="00A94A59">
        <w:rPr>
          <w:b/>
          <w:bCs/>
        </w:rPr>
        <w:t xml:space="preserve">National </w:t>
      </w:r>
      <w:r w:rsidR="00287337" w:rsidRPr="00A94A59">
        <w:rPr>
          <w:b/>
          <w:bCs/>
        </w:rPr>
        <w:t>Objective 11.2:  For immigrants and refugees with abnormal chest x-rays read overseas as consistent with TB, increase the proportion who complete medical evaluation within 90 days of arrival to 45%.</w:t>
      </w:r>
    </w:p>
    <w:p w:rsidR="00287337" w:rsidRPr="00A94A59" w:rsidRDefault="00287337" w:rsidP="00287337">
      <w:pPr>
        <w:spacing w:after="30"/>
        <w:jc w:val="both"/>
        <w:rPr>
          <w:b/>
          <w:bCs/>
          <w:color w:val="FF0000"/>
          <w:u w:val="single"/>
        </w:rPr>
      </w:pPr>
    </w:p>
    <w:p w:rsidR="00287337" w:rsidRPr="00A94A59" w:rsidRDefault="00287337" w:rsidP="00287337">
      <w:pPr>
        <w:spacing w:after="30"/>
        <w:ind w:firstLine="720"/>
        <w:jc w:val="both"/>
      </w:pPr>
      <w:r w:rsidRPr="00B32350">
        <w:rPr>
          <w:u w:val="single"/>
        </w:rPr>
        <w:t>Status:</w:t>
      </w:r>
      <w:r w:rsidRPr="00A94A59">
        <w:t xml:space="preserve"> </w:t>
      </w:r>
      <w:r w:rsidRPr="00A94A59">
        <w:tab/>
      </w:r>
      <w:r>
        <w:t>Met</w:t>
      </w:r>
    </w:p>
    <w:p w:rsidR="00287337" w:rsidRPr="00A94A59" w:rsidRDefault="00287337" w:rsidP="00287337">
      <w:pPr>
        <w:spacing w:after="30"/>
        <w:ind w:firstLine="720"/>
        <w:jc w:val="both"/>
      </w:pPr>
    </w:p>
    <w:p w:rsidR="00287337" w:rsidRDefault="00287337" w:rsidP="00287337">
      <w:pPr>
        <w:tabs>
          <w:tab w:val="left" w:pos="0"/>
        </w:tabs>
        <w:spacing w:after="30"/>
        <w:ind w:right="-810"/>
        <w:jc w:val="both"/>
      </w:pPr>
      <w:r>
        <w:rPr>
          <w:noProof/>
        </w:rPr>
        <w:drawing>
          <wp:inline distT="0" distB="0" distL="0" distR="0" wp14:anchorId="2A90DA18" wp14:editId="120BA516">
            <wp:extent cx="5943600" cy="4772242"/>
            <wp:effectExtent l="0" t="0" r="0" b="9525"/>
            <wp:docPr id="18" name="Picture 18" descr="C:\Users\cretzel\Desktop\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retzel\Desktop\11.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772242"/>
                    </a:xfrm>
                    <a:prstGeom prst="rect">
                      <a:avLst/>
                    </a:prstGeom>
                    <a:noFill/>
                    <a:ln>
                      <a:noFill/>
                    </a:ln>
                  </pic:spPr>
                </pic:pic>
              </a:graphicData>
            </a:graphic>
          </wp:inline>
        </w:drawing>
      </w:r>
    </w:p>
    <w:p w:rsidR="00386825" w:rsidRDefault="00386825" w:rsidP="00696341">
      <w:pPr>
        <w:spacing w:after="30"/>
        <w:ind w:left="720" w:right="720"/>
        <w:jc w:val="both"/>
      </w:pPr>
    </w:p>
    <w:p w:rsidR="00B77BF9" w:rsidRDefault="00B77BF9" w:rsidP="00696341">
      <w:pPr>
        <w:spacing w:after="30"/>
        <w:ind w:left="720" w:right="720"/>
        <w:jc w:val="both"/>
      </w:pPr>
    </w:p>
    <w:p w:rsidR="00B77BF9" w:rsidRDefault="00B77BF9" w:rsidP="00696341">
      <w:pPr>
        <w:spacing w:after="30"/>
        <w:ind w:left="720" w:right="720"/>
        <w:jc w:val="both"/>
      </w:pPr>
    </w:p>
    <w:p w:rsidR="00B77BF9" w:rsidRDefault="00B77BF9" w:rsidP="00696341">
      <w:pPr>
        <w:spacing w:after="30"/>
        <w:ind w:left="720" w:right="720"/>
        <w:jc w:val="both"/>
      </w:pPr>
    </w:p>
    <w:p w:rsidR="00B77BF9" w:rsidRDefault="00B77BF9" w:rsidP="00696341">
      <w:pPr>
        <w:spacing w:after="30"/>
        <w:ind w:left="720" w:right="720"/>
        <w:jc w:val="both"/>
      </w:pPr>
    </w:p>
    <w:p w:rsidR="00B77BF9" w:rsidRDefault="00B77BF9" w:rsidP="00696341">
      <w:pPr>
        <w:spacing w:after="30"/>
        <w:ind w:left="720" w:right="720"/>
        <w:jc w:val="both"/>
      </w:pPr>
    </w:p>
    <w:p w:rsidR="00287337" w:rsidRDefault="00287337" w:rsidP="00696341">
      <w:pPr>
        <w:spacing w:after="30"/>
        <w:ind w:left="720" w:right="720"/>
        <w:jc w:val="both"/>
      </w:pPr>
      <w:r w:rsidRPr="00A94A59">
        <w:lastRenderedPageBreak/>
        <w:t xml:space="preserve">Five Year Target Objectives For: </w:t>
      </w:r>
      <w:r w:rsidR="00B77BF9">
        <w:t>Percent of Immigrants and Refugees with a TB Classification that Complete an Evaluation within 90 Days of A</w:t>
      </w:r>
      <w:r w:rsidRPr="00A94A59">
        <w:t>rrival</w:t>
      </w:r>
    </w:p>
    <w:p w:rsidR="00696341" w:rsidRPr="00A94A59" w:rsidRDefault="00696341" w:rsidP="00287337">
      <w:pPr>
        <w:spacing w:after="30"/>
        <w:ind w:left="720" w:right="90"/>
        <w:jc w:val="both"/>
      </w:pPr>
    </w:p>
    <w:tbl>
      <w:tblPr>
        <w:tblW w:w="93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8"/>
        <w:gridCol w:w="1268"/>
        <w:gridCol w:w="1156"/>
        <w:gridCol w:w="1156"/>
        <w:gridCol w:w="1156"/>
        <w:gridCol w:w="1156"/>
        <w:gridCol w:w="1156"/>
        <w:gridCol w:w="1082"/>
      </w:tblGrid>
      <w:tr w:rsidR="00287337" w:rsidRPr="00A94A59" w:rsidTr="00991061">
        <w:trPr>
          <w:trHeight w:val="226"/>
        </w:trPr>
        <w:tc>
          <w:tcPr>
            <w:tcW w:w="1268" w:type="dxa"/>
            <w:shd w:val="clear" w:color="auto" w:fill="F3F3F3"/>
          </w:tcPr>
          <w:p w:rsidR="00287337" w:rsidRPr="00A94A59" w:rsidRDefault="00287337" w:rsidP="00991061">
            <w:pPr>
              <w:jc w:val="both"/>
              <w:rPr>
                <w:b/>
                <w:bCs/>
                <w:sz w:val="20"/>
                <w:szCs w:val="20"/>
              </w:rPr>
            </w:pPr>
            <w:r w:rsidRPr="00A94A59">
              <w:rPr>
                <w:b/>
                <w:bCs/>
                <w:sz w:val="20"/>
                <w:szCs w:val="20"/>
              </w:rPr>
              <w:t>National Average</w:t>
            </w:r>
          </w:p>
        </w:tc>
        <w:tc>
          <w:tcPr>
            <w:tcW w:w="1268" w:type="dxa"/>
            <w:shd w:val="clear" w:color="auto" w:fill="F3F3F3"/>
          </w:tcPr>
          <w:p w:rsidR="00287337" w:rsidRPr="00A94A59" w:rsidRDefault="00287337" w:rsidP="00991061">
            <w:pPr>
              <w:jc w:val="both"/>
              <w:rPr>
                <w:b/>
                <w:bCs/>
                <w:sz w:val="20"/>
                <w:szCs w:val="20"/>
              </w:rPr>
            </w:pPr>
            <w:r w:rsidRPr="00A94A59">
              <w:rPr>
                <w:b/>
                <w:bCs/>
                <w:sz w:val="20"/>
                <w:szCs w:val="20"/>
              </w:rPr>
              <w:t>Nevada Average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6"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2"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25"/>
        </w:trPr>
        <w:tc>
          <w:tcPr>
            <w:tcW w:w="1268" w:type="dxa"/>
            <w:shd w:val="clear" w:color="auto" w:fill="F3F3F3"/>
          </w:tcPr>
          <w:p w:rsidR="00287337" w:rsidRPr="00A94A59" w:rsidRDefault="00287337" w:rsidP="00991061">
            <w:pPr>
              <w:jc w:val="both"/>
              <w:rPr>
                <w:b/>
                <w:bCs/>
              </w:rPr>
            </w:pPr>
            <w:r w:rsidRPr="00A94A59">
              <w:rPr>
                <w:b/>
                <w:bCs/>
                <w:sz w:val="22"/>
                <w:szCs w:val="22"/>
              </w:rPr>
              <w:t>Not Available</w:t>
            </w:r>
          </w:p>
        </w:tc>
        <w:tc>
          <w:tcPr>
            <w:tcW w:w="1268" w:type="dxa"/>
            <w:shd w:val="clear" w:color="auto" w:fill="F3F3F3"/>
          </w:tcPr>
          <w:p w:rsidR="00287337" w:rsidRPr="00A94A59" w:rsidRDefault="00287337" w:rsidP="00991061">
            <w:pPr>
              <w:jc w:val="both"/>
              <w:rPr>
                <w:b/>
                <w:bCs/>
                <w:sz w:val="20"/>
                <w:szCs w:val="20"/>
              </w:rPr>
            </w:pPr>
            <w:r w:rsidRPr="00A94A59">
              <w:rPr>
                <w:b/>
                <w:bCs/>
                <w:sz w:val="20"/>
                <w:szCs w:val="20"/>
              </w:rPr>
              <w:t>N/A – New variable</w:t>
            </w:r>
          </w:p>
        </w:tc>
        <w:tc>
          <w:tcPr>
            <w:tcW w:w="1156" w:type="dxa"/>
            <w:shd w:val="clear" w:color="auto" w:fill="F3F3F3"/>
          </w:tcPr>
          <w:p w:rsidR="00287337" w:rsidRPr="00A94A59" w:rsidRDefault="00287337" w:rsidP="00991061">
            <w:pPr>
              <w:jc w:val="both"/>
              <w:rPr>
                <w:b/>
                <w:bCs/>
              </w:rPr>
            </w:pPr>
            <w:r w:rsidRPr="00A94A59">
              <w:rPr>
                <w:b/>
                <w:bCs/>
                <w:sz w:val="22"/>
                <w:szCs w:val="22"/>
              </w:rPr>
              <w:t>41%</w:t>
            </w:r>
          </w:p>
        </w:tc>
        <w:tc>
          <w:tcPr>
            <w:tcW w:w="1156" w:type="dxa"/>
            <w:shd w:val="clear" w:color="auto" w:fill="F3F3F3"/>
          </w:tcPr>
          <w:p w:rsidR="00287337" w:rsidRPr="00A94A59" w:rsidRDefault="00287337" w:rsidP="00991061">
            <w:pPr>
              <w:jc w:val="both"/>
              <w:rPr>
                <w:b/>
                <w:bCs/>
              </w:rPr>
            </w:pPr>
            <w:r w:rsidRPr="00A94A59">
              <w:rPr>
                <w:b/>
                <w:bCs/>
                <w:sz w:val="22"/>
                <w:szCs w:val="22"/>
              </w:rPr>
              <w:t>42%</w:t>
            </w:r>
          </w:p>
        </w:tc>
        <w:tc>
          <w:tcPr>
            <w:tcW w:w="1156" w:type="dxa"/>
            <w:shd w:val="clear" w:color="auto" w:fill="F3F3F3"/>
          </w:tcPr>
          <w:p w:rsidR="00287337" w:rsidRPr="00A94A59" w:rsidRDefault="00287337" w:rsidP="00991061">
            <w:pPr>
              <w:jc w:val="both"/>
              <w:rPr>
                <w:b/>
                <w:bCs/>
              </w:rPr>
            </w:pPr>
            <w:r w:rsidRPr="00A94A59">
              <w:rPr>
                <w:b/>
                <w:bCs/>
                <w:sz w:val="22"/>
                <w:szCs w:val="22"/>
              </w:rPr>
              <w:t>43%</w:t>
            </w:r>
          </w:p>
        </w:tc>
        <w:tc>
          <w:tcPr>
            <w:tcW w:w="1156" w:type="dxa"/>
            <w:shd w:val="clear" w:color="auto" w:fill="F3F3F3"/>
          </w:tcPr>
          <w:p w:rsidR="00287337" w:rsidRPr="00A94A59" w:rsidRDefault="00287337" w:rsidP="00991061">
            <w:pPr>
              <w:jc w:val="both"/>
              <w:rPr>
                <w:b/>
                <w:bCs/>
              </w:rPr>
            </w:pPr>
            <w:r w:rsidRPr="00A94A59">
              <w:rPr>
                <w:b/>
                <w:bCs/>
                <w:sz w:val="22"/>
                <w:szCs w:val="22"/>
              </w:rPr>
              <w:t>44%</w:t>
            </w:r>
          </w:p>
        </w:tc>
        <w:tc>
          <w:tcPr>
            <w:tcW w:w="1156" w:type="dxa"/>
            <w:shd w:val="clear" w:color="auto" w:fill="F3F3F3"/>
          </w:tcPr>
          <w:p w:rsidR="00287337" w:rsidRPr="00A94A59" w:rsidRDefault="00287337" w:rsidP="00991061">
            <w:pPr>
              <w:jc w:val="both"/>
              <w:rPr>
                <w:b/>
                <w:bCs/>
              </w:rPr>
            </w:pPr>
            <w:r w:rsidRPr="00A94A59">
              <w:rPr>
                <w:b/>
                <w:bCs/>
                <w:sz w:val="22"/>
                <w:szCs w:val="22"/>
              </w:rPr>
              <w:t>45%</w:t>
            </w:r>
          </w:p>
        </w:tc>
        <w:tc>
          <w:tcPr>
            <w:tcW w:w="1082" w:type="dxa"/>
            <w:shd w:val="clear" w:color="auto" w:fill="F3F3F3"/>
          </w:tcPr>
          <w:p w:rsidR="00287337" w:rsidRPr="00A94A59" w:rsidRDefault="00287337" w:rsidP="00991061">
            <w:pPr>
              <w:jc w:val="both"/>
              <w:rPr>
                <w:b/>
                <w:bCs/>
              </w:rPr>
            </w:pPr>
            <w:r w:rsidRPr="00A94A59">
              <w:rPr>
                <w:b/>
                <w:bCs/>
                <w:sz w:val="22"/>
                <w:szCs w:val="22"/>
              </w:rPr>
              <w:t>45%</w:t>
            </w:r>
          </w:p>
        </w:tc>
      </w:tr>
    </w:tbl>
    <w:p w:rsidR="00287337" w:rsidRPr="00A94A59" w:rsidRDefault="00287337" w:rsidP="00287337">
      <w:pPr>
        <w:ind w:left="522"/>
        <w:jc w:val="both"/>
        <w:rPr>
          <w:u w:val="single"/>
        </w:rPr>
      </w:pPr>
    </w:p>
    <w:p w:rsidR="00287337" w:rsidRPr="00A94A59" w:rsidRDefault="00287337" w:rsidP="00386825">
      <w:pPr>
        <w:jc w:val="both"/>
      </w:pPr>
      <w:r w:rsidRPr="00B32350">
        <w:rPr>
          <w:u w:val="single"/>
        </w:rPr>
        <w:t>Discussion:</w:t>
      </w:r>
      <w:r w:rsidRPr="00A94A59">
        <w:t xml:space="preserve">  The Electronic Data Notification System (EDN) system deployed in 2009 by the CDC’s Division of Global Migration and Quarantine (DGMQ) provides notices of arrivals in</w:t>
      </w:r>
      <w:r>
        <w:t xml:space="preserve"> a timely manner;</w:t>
      </w:r>
      <w:r w:rsidRPr="00A94A59">
        <w:t xml:space="preserve"> although, in many of our counties, the immigrants arrive to the clinics before the notices do.  Nevada has been able to successfully complete evaluations in the prescribed period for a significant percentage of this population and continues to bolster our effort</w:t>
      </w:r>
      <w:r>
        <w:t>s to continue improvement.  We</w:t>
      </w:r>
      <w:r w:rsidRPr="00A94A59">
        <w:t xml:space="preserve"> currently exceed the national average on this goal and expect to see similar results in future years.</w:t>
      </w:r>
    </w:p>
    <w:p w:rsidR="00287337" w:rsidRPr="00A94A59" w:rsidRDefault="00287337" w:rsidP="00287337">
      <w:pPr>
        <w:ind w:left="522"/>
        <w:jc w:val="both"/>
        <w:rPr>
          <w:b/>
          <w:bCs/>
        </w:rPr>
      </w:pPr>
    </w:p>
    <w:p w:rsidR="00287337" w:rsidRPr="00A94A59" w:rsidRDefault="00386825" w:rsidP="00287337">
      <w:pPr>
        <w:spacing w:after="30"/>
        <w:jc w:val="both"/>
        <w:rPr>
          <w:b/>
          <w:bCs/>
        </w:rPr>
      </w:pPr>
      <w:r w:rsidRPr="00A94A59">
        <w:rPr>
          <w:b/>
          <w:bCs/>
        </w:rPr>
        <w:t xml:space="preserve">National </w:t>
      </w:r>
      <w:r w:rsidR="00287337" w:rsidRPr="00A94A59">
        <w:rPr>
          <w:b/>
          <w:bCs/>
        </w:rPr>
        <w:t>Objective 11.3:  For immigrants and refugees with abnormal chest x-rays read overseas as consistent with TB and who are diagnosed with latent TB infection (LTBI) during evaluation in the U.S., increase the proportion who start treatment to 60%.</w:t>
      </w:r>
    </w:p>
    <w:p w:rsidR="00287337" w:rsidRPr="00A94A59" w:rsidRDefault="00287337" w:rsidP="00287337">
      <w:pPr>
        <w:spacing w:after="30"/>
        <w:jc w:val="both"/>
        <w:rPr>
          <w:b/>
          <w:bCs/>
          <w:color w:val="FF0000"/>
          <w:u w:val="single"/>
        </w:rPr>
      </w:pPr>
    </w:p>
    <w:p w:rsidR="00287337" w:rsidRDefault="00287337" w:rsidP="00287337">
      <w:pPr>
        <w:spacing w:after="30"/>
        <w:ind w:firstLine="720"/>
        <w:jc w:val="both"/>
      </w:pPr>
      <w:r w:rsidRPr="00B32350">
        <w:rPr>
          <w:u w:val="single"/>
        </w:rPr>
        <w:t>Status:</w:t>
      </w:r>
      <w:r w:rsidRPr="00A94A59">
        <w:t xml:space="preserve"> </w:t>
      </w:r>
      <w:r w:rsidRPr="00A94A59">
        <w:tab/>
      </w:r>
      <w:r>
        <w:t>Met</w:t>
      </w:r>
    </w:p>
    <w:p w:rsidR="00386825" w:rsidRDefault="00386825" w:rsidP="00287337">
      <w:pPr>
        <w:spacing w:after="30"/>
        <w:ind w:firstLine="720"/>
        <w:jc w:val="both"/>
      </w:pPr>
    </w:p>
    <w:p w:rsidR="00287337" w:rsidRPr="00A94A59" w:rsidRDefault="00287337" w:rsidP="00287337">
      <w:pPr>
        <w:spacing w:after="30"/>
        <w:jc w:val="both"/>
      </w:pPr>
      <w:r>
        <w:rPr>
          <w:noProof/>
        </w:rPr>
        <w:drawing>
          <wp:inline distT="0" distB="0" distL="0" distR="0" wp14:anchorId="63C8F2B7" wp14:editId="2F143963">
            <wp:extent cx="5915025" cy="4057650"/>
            <wp:effectExtent l="0" t="0" r="9525" b="0"/>
            <wp:docPr id="19" name="Picture 19" descr="C:\Users\cretzel\Desktop\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retzel\Desktop\11.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28687" cy="4067022"/>
                    </a:xfrm>
                    <a:prstGeom prst="rect">
                      <a:avLst/>
                    </a:prstGeom>
                    <a:noFill/>
                    <a:ln>
                      <a:noFill/>
                    </a:ln>
                  </pic:spPr>
                </pic:pic>
              </a:graphicData>
            </a:graphic>
          </wp:inline>
        </w:drawing>
      </w:r>
    </w:p>
    <w:p w:rsidR="00287337" w:rsidRDefault="00287337" w:rsidP="00B77BF9">
      <w:pPr>
        <w:spacing w:after="30"/>
        <w:ind w:left="720" w:right="720"/>
        <w:jc w:val="both"/>
      </w:pPr>
      <w:r w:rsidRPr="00A94A59">
        <w:lastRenderedPageBreak/>
        <w:t xml:space="preserve">Five Year Target Objectives For: </w:t>
      </w:r>
      <w:r w:rsidR="00B77BF9">
        <w:t>Percent of Immigrants and Refugees Diagnosed with LTBI who Start T</w:t>
      </w:r>
      <w:r w:rsidRPr="00A94A59">
        <w:t>reatment</w:t>
      </w:r>
    </w:p>
    <w:p w:rsidR="00386825" w:rsidRPr="00A94A59" w:rsidRDefault="00386825" w:rsidP="00386825">
      <w:pPr>
        <w:spacing w:after="30"/>
        <w:ind w:left="720" w:right="720"/>
        <w:jc w:val="both"/>
      </w:pPr>
    </w:p>
    <w:tbl>
      <w:tblPr>
        <w:tblW w:w="93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6"/>
        <w:gridCol w:w="1266"/>
        <w:gridCol w:w="1155"/>
        <w:gridCol w:w="1155"/>
        <w:gridCol w:w="1155"/>
        <w:gridCol w:w="1155"/>
        <w:gridCol w:w="1155"/>
        <w:gridCol w:w="1081"/>
      </w:tblGrid>
      <w:tr w:rsidR="00287337" w:rsidRPr="00A94A59" w:rsidTr="00991061">
        <w:trPr>
          <w:trHeight w:val="231"/>
        </w:trPr>
        <w:tc>
          <w:tcPr>
            <w:tcW w:w="1266" w:type="dxa"/>
            <w:shd w:val="clear" w:color="auto" w:fill="F3F3F3"/>
          </w:tcPr>
          <w:p w:rsidR="00287337" w:rsidRPr="00A94A59" w:rsidRDefault="00287337" w:rsidP="00991061">
            <w:pPr>
              <w:jc w:val="both"/>
              <w:rPr>
                <w:b/>
                <w:bCs/>
                <w:sz w:val="20"/>
                <w:szCs w:val="20"/>
              </w:rPr>
            </w:pPr>
            <w:r w:rsidRPr="00A94A59">
              <w:rPr>
                <w:b/>
                <w:bCs/>
                <w:sz w:val="20"/>
                <w:szCs w:val="20"/>
              </w:rPr>
              <w:t>National Average</w:t>
            </w:r>
          </w:p>
        </w:tc>
        <w:tc>
          <w:tcPr>
            <w:tcW w:w="1266" w:type="dxa"/>
            <w:shd w:val="clear" w:color="auto" w:fill="F3F3F3"/>
          </w:tcPr>
          <w:p w:rsidR="00287337" w:rsidRPr="00A94A59" w:rsidRDefault="00287337" w:rsidP="00991061">
            <w:pPr>
              <w:jc w:val="both"/>
              <w:rPr>
                <w:b/>
                <w:bCs/>
                <w:sz w:val="20"/>
                <w:szCs w:val="20"/>
              </w:rPr>
            </w:pPr>
            <w:r w:rsidRPr="00A94A59">
              <w:rPr>
                <w:b/>
                <w:bCs/>
                <w:sz w:val="20"/>
                <w:szCs w:val="20"/>
              </w:rPr>
              <w:t>Nevada Average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1"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30"/>
        </w:trPr>
        <w:tc>
          <w:tcPr>
            <w:tcW w:w="1266" w:type="dxa"/>
            <w:shd w:val="clear" w:color="auto" w:fill="F3F3F3"/>
          </w:tcPr>
          <w:p w:rsidR="00287337" w:rsidRPr="00A94A59" w:rsidRDefault="00287337" w:rsidP="00991061">
            <w:pPr>
              <w:jc w:val="both"/>
              <w:rPr>
                <w:b/>
                <w:bCs/>
              </w:rPr>
            </w:pPr>
            <w:r w:rsidRPr="00A94A59">
              <w:rPr>
                <w:b/>
                <w:bCs/>
                <w:sz w:val="22"/>
                <w:szCs w:val="22"/>
              </w:rPr>
              <w:t>Not Available</w:t>
            </w:r>
          </w:p>
        </w:tc>
        <w:tc>
          <w:tcPr>
            <w:tcW w:w="1266" w:type="dxa"/>
            <w:shd w:val="clear" w:color="auto" w:fill="F3F3F3"/>
          </w:tcPr>
          <w:p w:rsidR="00287337" w:rsidRPr="00A94A59" w:rsidRDefault="00287337" w:rsidP="00991061">
            <w:pPr>
              <w:jc w:val="both"/>
              <w:rPr>
                <w:b/>
                <w:bCs/>
              </w:rPr>
            </w:pPr>
            <w:r w:rsidRPr="00A94A59">
              <w:rPr>
                <w:b/>
                <w:bCs/>
                <w:sz w:val="22"/>
                <w:szCs w:val="22"/>
              </w:rPr>
              <w:t>N/A – New variable</w:t>
            </w:r>
          </w:p>
        </w:tc>
        <w:tc>
          <w:tcPr>
            <w:tcW w:w="1155" w:type="dxa"/>
            <w:shd w:val="clear" w:color="auto" w:fill="F3F3F3"/>
          </w:tcPr>
          <w:p w:rsidR="00287337" w:rsidRPr="00A94A59" w:rsidRDefault="00287337" w:rsidP="00991061">
            <w:pPr>
              <w:jc w:val="both"/>
              <w:rPr>
                <w:b/>
                <w:bCs/>
              </w:rPr>
            </w:pPr>
            <w:r w:rsidRPr="00A94A59">
              <w:rPr>
                <w:b/>
                <w:bCs/>
                <w:sz w:val="22"/>
                <w:szCs w:val="22"/>
              </w:rPr>
              <w:t>50%</w:t>
            </w:r>
          </w:p>
        </w:tc>
        <w:tc>
          <w:tcPr>
            <w:tcW w:w="1155" w:type="dxa"/>
            <w:shd w:val="clear" w:color="auto" w:fill="F3F3F3"/>
          </w:tcPr>
          <w:p w:rsidR="00287337" w:rsidRPr="00A94A59" w:rsidRDefault="00287337" w:rsidP="00991061">
            <w:pPr>
              <w:jc w:val="both"/>
              <w:rPr>
                <w:b/>
                <w:bCs/>
              </w:rPr>
            </w:pPr>
            <w:r w:rsidRPr="00A94A59">
              <w:rPr>
                <w:b/>
                <w:bCs/>
                <w:sz w:val="22"/>
                <w:szCs w:val="22"/>
              </w:rPr>
              <w:t>52%</w:t>
            </w:r>
          </w:p>
        </w:tc>
        <w:tc>
          <w:tcPr>
            <w:tcW w:w="1155" w:type="dxa"/>
            <w:shd w:val="clear" w:color="auto" w:fill="F3F3F3"/>
          </w:tcPr>
          <w:p w:rsidR="00287337" w:rsidRPr="00A94A59" w:rsidRDefault="00287337" w:rsidP="00991061">
            <w:pPr>
              <w:jc w:val="both"/>
              <w:rPr>
                <w:b/>
                <w:bCs/>
              </w:rPr>
            </w:pPr>
            <w:r w:rsidRPr="00A94A59">
              <w:rPr>
                <w:b/>
                <w:bCs/>
                <w:sz w:val="22"/>
                <w:szCs w:val="22"/>
              </w:rPr>
              <w:t>54%</w:t>
            </w:r>
          </w:p>
        </w:tc>
        <w:tc>
          <w:tcPr>
            <w:tcW w:w="1155" w:type="dxa"/>
            <w:shd w:val="clear" w:color="auto" w:fill="F3F3F3"/>
          </w:tcPr>
          <w:p w:rsidR="00287337" w:rsidRPr="00A94A59" w:rsidRDefault="00287337" w:rsidP="00991061">
            <w:pPr>
              <w:jc w:val="both"/>
              <w:rPr>
                <w:b/>
                <w:bCs/>
              </w:rPr>
            </w:pPr>
            <w:r w:rsidRPr="00A94A59">
              <w:rPr>
                <w:b/>
                <w:bCs/>
                <w:sz w:val="22"/>
                <w:szCs w:val="22"/>
              </w:rPr>
              <w:t>56%</w:t>
            </w:r>
          </w:p>
        </w:tc>
        <w:tc>
          <w:tcPr>
            <w:tcW w:w="1155" w:type="dxa"/>
            <w:shd w:val="clear" w:color="auto" w:fill="F3F3F3"/>
          </w:tcPr>
          <w:p w:rsidR="00287337" w:rsidRPr="00A94A59" w:rsidRDefault="00287337" w:rsidP="00991061">
            <w:pPr>
              <w:jc w:val="both"/>
              <w:rPr>
                <w:b/>
                <w:bCs/>
              </w:rPr>
            </w:pPr>
            <w:r w:rsidRPr="00A94A59">
              <w:rPr>
                <w:b/>
                <w:bCs/>
                <w:sz w:val="22"/>
                <w:szCs w:val="22"/>
              </w:rPr>
              <w:t>58%</w:t>
            </w:r>
          </w:p>
        </w:tc>
        <w:tc>
          <w:tcPr>
            <w:tcW w:w="1081" w:type="dxa"/>
            <w:shd w:val="clear" w:color="auto" w:fill="F3F3F3"/>
          </w:tcPr>
          <w:p w:rsidR="00287337" w:rsidRPr="00A94A59" w:rsidRDefault="00287337" w:rsidP="00991061">
            <w:pPr>
              <w:jc w:val="both"/>
              <w:rPr>
                <w:b/>
                <w:bCs/>
              </w:rPr>
            </w:pPr>
            <w:r w:rsidRPr="00A94A59">
              <w:rPr>
                <w:b/>
                <w:bCs/>
                <w:sz w:val="22"/>
                <w:szCs w:val="22"/>
              </w:rPr>
              <w:t>60%</w:t>
            </w:r>
          </w:p>
        </w:tc>
      </w:tr>
    </w:tbl>
    <w:p w:rsidR="00287337" w:rsidRPr="00A94A59" w:rsidRDefault="00287337" w:rsidP="00287337">
      <w:pPr>
        <w:ind w:left="522"/>
        <w:jc w:val="both"/>
        <w:rPr>
          <w:u w:val="single"/>
        </w:rPr>
      </w:pPr>
    </w:p>
    <w:p w:rsidR="00287337" w:rsidRPr="00A94A59" w:rsidRDefault="00287337" w:rsidP="00386825">
      <w:pPr>
        <w:jc w:val="both"/>
      </w:pPr>
      <w:r w:rsidRPr="00B32350">
        <w:rPr>
          <w:u w:val="single"/>
        </w:rPr>
        <w:t>Discussion:</w:t>
      </w:r>
      <w:r w:rsidRPr="00A94A59">
        <w:t xml:space="preserve">  In prior years</w:t>
      </w:r>
      <w:r>
        <w:t>,</w:t>
      </w:r>
      <w:r w:rsidRPr="00A94A59">
        <w:t xml:space="preserve"> Nevada has exceeded the national average on this goal and expects to see similar results in this year once all data is updated.</w:t>
      </w:r>
    </w:p>
    <w:p w:rsidR="00287337" w:rsidRPr="00A94A59" w:rsidRDefault="00287337" w:rsidP="00287337">
      <w:pPr>
        <w:ind w:left="522"/>
        <w:jc w:val="both"/>
        <w:rPr>
          <w:u w:val="single"/>
        </w:rPr>
      </w:pPr>
    </w:p>
    <w:p w:rsidR="00287337" w:rsidRPr="00A94A59" w:rsidRDefault="00386825" w:rsidP="00287337">
      <w:pPr>
        <w:jc w:val="both"/>
        <w:rPr>
          <w:b/>
          <w:bCs/>
        </w:rPr>
      </w:pPr>
      <w:r w:rsidRPr="00A94A59">
        <w:rPr>
          <w:b/>
          <w:bCs/>
        </w:rPr>
        <w:t xml:space="preserve">National </w:t>
      </w:r>
      <w:r w:rsidR="00287337" w:rsidRPr="00A94A59">
        <w:rPr>
          <w:b/>
          <w:bCs/>
        </w:rPr>
        <w:t>Objective 11.4:  For immigrants and refugees with abnormal chest x-rays read overseas as consistent with TB, and who are diagnosed with latent TB infection (LTBI) during evaluation in the U.S. and started on treatment, increase the proportion who complete LTBI treatment to 50%.</w:t>
      </w:r>
    </w:p>
    <w:p w:rsidR="00287337" w:rsidRPr="00A94A59" w:rsidRDefault="00287337" w:rsidP="00287337">
      <w:pPr>
        <w:jc w:val="both"/>
      </w:pPr>
    </w:p>
    <w:p w:rsidR="00287337" w:rsidRPr="00A94A59" w:rsidRDefault="00287337" w:rsidP="00287337">
      <w:pPr>
        <w:spacing w:after="30"/>
        <w:ind w:firstLine="720"/>
        <w:jc w:val="both"/>
      </w:pPr>
      <w:r w:rsidRPr="00B32350">
        <w:rPr>
          <w:u w:val="single"/>
        </w:rPr>
        <w:t>Status:</w:t>
      </w:r>
      <w:r w:rsidRPr="00A94A59">
        <w:t xml:space="preserve"> </w:t>
      </w:r>
      <w:r>
        <w:t>Unknown</w:t>
      </w:r>
    </w:p>
    <w:p w:rsidR="00287337" w:rsidRDefault="00287337" w:rsidP="00287337">
      <w:pPr>
        <w:spacing w:after="30"/>
        <w:jc w:val="both"/>
      </w:pPr>
      <w:r w:rsidRPr="00A94A59">
        <w:tab/>
      </w:r>
      <w:r>
        <w:rPr>
          <w:noProof/>
        </w:rPr>
        <w:drawing>
          <wp:inline distT="0" distB="0" distL="0" distR="0" wp14:anchorId="35EA5BD0" wp14:editId="7AD11406">
            <wp:extent cx="5943600" cy="4339928"/>
            <wp:effectExtent l="0" t="0" r="0" b="3810"/>
            <wp:docPr id="20" name="Picture 20" descr="C:\Users\cretzel\Desktop\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cretzel\Desktop\11.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339928"/>
                    </a:xfrm>
                    <a:prstGeom prst="rect">
                      <a:avLst/>
                    </a:prstGeom>
                    <a:noFill/>
                    <a:ln>
                      <a:noFill/>
                    </a:ln>
                  </pic:spPr>
                </pic:pic>
              </a:graphicData>
            </a:graphic>
          </wp:inline>
        </w:drawing>
      </w:r>
      <w:r w:rsidRPr="00A94A59">
        <w:tab/>
      </w:r>
      <w:r w:rsidRPr="00A94A59">
        <w:tab/>
      </w:r>
      <w:r w:rsidRPr="00A94A59">
        <w:tab/>
      </w:r>
    </w:p>
    <w:p w:rsidR="000F401D" w:rsidRDefault="000F401D" w:rsidP="00386825">
      <w:pPr>
        <w:spacing w:after="30"/>
        <w:ind w:left="720" w:right="720"/>
        <w:jc w:val="both"/>
      </w:pPr>
    </w:p>
    <w:p w:rsidR="00287337" w:rsidRDefault="00287337" w:rsidP="00386825">
      <w:pPr>
        <w:spacing w:after="30"/>
        <w:ind w:left="720" w:right="720"/>
        <w:jc w:val="both"/>
      </w:pPr>
      <w:r w:rsidRPr="00A94A59">
        <w:lastRenderedPageBreak/>
        <w:t xml:space="preserve">Five Year Target Objectives For: </w:t>
      </w:r>
      <w:r w:rsidR="000F401D">
        <w:t>Percent of Immigrants and Refugees Diagnosed with and Started on LTBI Therapy who Complete Treatment R</w:t>
      </w:r>
      <w:r w:rsidRPr="00A94A59">
        <w:t>egimen</w:t>
      </w:r>
    </w:p>
    <w:p w:rsidR="00386825" w:rsidRPr="00A94A59" w:rsidRDefault="00386825" w:rsidP="00287337">
      <w:pPr>
        <w:spacing w:after="30"/>
        <w:ind w:left="720"/>
        <w:jc w:val="both"/>
      </w:pPr>
    </w:p>
    <w:tbl>
      <w:tblPr>
        <w:tblW w:w="9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0"/>
        <w:gridCol w:w="1270"/>
        <w:gridCol w:w="1158"/>
        <w:gridCol w:w="1158"/>
        <w:gridCol w:w="1158"/>
        <w:gridCol w:w="1158"/>
        <w:gridCol w:w="1158"/>
        <w:gridCol w:w="1084"/>
      </w:tblGrid>
      <w:tr w:rsidR="00287337" w:rsidRPr="00A94A59" w:rsidTr="00991061">
        <w:trPr>
          <w:trHeight w:val="247"/>
        </w:trPr>
        <w:tc>
          <w:tcPr>
            <w:tcW w:w="1270" w:type="dxa"/>
            <w:shd w:val="clear" w:color="auto" w:fill="F3F3F3"/>
          </w:tcPr>
          <w:p w:rsidR="00287337" w:rsidRPr="00A94A59" w:rsidRDefault="00287337" w:rsidP="00991061">
            <w:pPr>
              <w:jc w:val="both"/>
              <w:rPr>
                <w:b/>
                <w:bCs/>
                <w:sz w:val="20"/>
                <w:szCs w:val="20"/>
              </w:rPr>
            </w:pPr>
            <w:r w:rsidRPr="00A94A59">
              <w:rPr>
                <w:b/>
                <w:bCs/>
                <w:sz w:val="20"/>
                <w:szCs w:val="20"/>
              </w:rPr>
              <w:t>National Average</w:t>
            </w:r>
          </w:p>
        </w:tc>
        <w:tc>
          <w:tcPr>
            <w:tcW w:w="1270" w:type="dxa"/>
            <w:shd w:val="clear" w:color="auto" w:fill="F3F3F3"/>
          </w:tcPr>
          <w:p w:rsidR="00287337" w:rsidRPr="00A94A59" w:rsidRDefault="00287337" w:rsidP="00991061">
            <w:pPr>
              <w:jc w:val="both"/>
              <w:rPr>
                <w:b/>
                <w:bCs/>
                <w:sz w:val="20"/>
                <w:szCs w:val="20"/>
              </w:rPr>
            </w:pPr>
            <w:r w:rsidRPr="00A94A59">
              <w:rPr>
                <w:b/>
                <w:bCs/>
                <w:sz w:val="20"/>
                <w:szCs w:val="20"/>
              </w:rPr>
              <w:t>Nevada Average</w:t>
            </w:r>
          </w:p>
        </w:tc>
        <w:tc>
          <w:tcPr>
            <w:tcW w:w="1158"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8"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8"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8"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8"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4"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246"/>
        </w:trPr>
        <w:tc>
          <w:tcPr>
            <w:tcW w:w="1270" w:type="dxa"/>
            <w:shd w:val="clear" w:color="auto" w:fill="F3F3F3"/>
          </w:tcPr>
          <w:p w:rsidR="00287337" w:rsidRPr="00A94A59" w:rsidRDefault="00287337" w:rsidP="00991061">
            <w:pPr>
              <w:jc w:val="both"/>
              <w:rPr>
                <w:b/>
                <w:bCs/>
              </w:rPr>
            </w:pPr>
            <w:r w:rsidRPr="00A94A59">
              <w:rPr>
                <w:b/>
                <w:bCs/>
                <w:sz w:val="22"/>
                <w:szCs w:val="22"/>
              </w:rPr>
              <w:t>Not Available</w:t>
            </w:r>
          </w:p>
        </w:tc>
        <w:tc>
          <w:tcPr>
            <w:tcW w:w="1270" w:type="dxa"/>
            <w:shd w:val="clear" w:color="auto" w:fill="F3F3F3"/>
          </w:tcPr>
          <w:p w:rsidR="00287337" w:rsidRPr="00A94A59" w:rsidRDefault="00287337" w:rsidP="00991061">
            <w:pPr>
              <w:jc w:val="both"/>
              <w:rPr>
                <w:b/>
                <w:bCs/>
              </w:rPr>
            </w:pPr>
            <w:r w:rsidRPr="00A94A59">
              <w:rPr>
                <w:b/>
                <w:bCs/>
                <w:sz w:val="22"/>
                <w:szCs w:val="22"/>
              </w:rPr>
              <w:t>N/A – New variable</w:t>
            </w:r>
          </w:p>
        </w:tc>
        <w:tc>
          <w:tcPr>
            <w:tcW w:w="1158" w:type="dxa"/>
            <w:shd w:val="clear" w:color="auto" w:fill="F3F3F3"/>
          </w:tcPr>
          <w:p w:rsidR="00287337" w:rsidRPr="00A94A59" w:rsidRDefault="00287337" w:rsidP="00991061">
            <w:pPr>
              <w:jc w:val="both"/>
              <w:rPr>
                <w:b/>
                <w:bCs/>
              </w:rPr>
            </w:pPr>
            <w:r w:rsidRPr="00A94A59">
              <w:rPr>
                <w:b/>
                <w:bCs/>
                <w:sz w:val="22"/>
                <w:szCs w:val="22"/>
              </w:rPr>
              <w:t>40%</w:t>
            </w:r>
          </w:p>
        </w:tc>
        <w:tc>
          <w:tcPr>
            <w:tcW w:w="1158" w:type="dxa"/>
            <w:shd w:val="clear" w:color="auto" w:fill="F3F3F3"/>
          </w:tcPr>
          <w:p w:rsidR="00287337" w:rsidRPr="00A94A59" w:rsidRDefault="00287337" w:rsidP="00991061">
            <w:pPr>
              <w:jc w:val="both"/>
              <w:rPr>
                <w:b/>
                <w:bCs/>
              </w:rPr>
            </w:pPr>
            <w:r w:rsidRPr="00A94A59">
              <w:rPr>
                <w:b/>
                <w:bCs/>
                <w:sz w:val="22"/>
                <w:szCs w:val="22"/>
              </w:rPr>
              <w:t>42%</w:t>
            </w:r>
          </w:p>
        </w:tc>
        <w:tc>
          <w:tcPr>
            <w:tcW w:w="1158" w:type="dxa"/>
            <w:shd w:val="clear" w:color="auto" w:fill="F3F3F3"/>
          </w:tcPr>
          <w:p w:rsidR="00287337" w:rsidRPr="00A94A59" w:rsidRDefault="00287337" w:rsidP="00991061">
            <w:pPr>
              <w:jc w:val="both"/>
              <w:rPr>
                <w:b/>
                <w:bCs/>
              </w:rPr>
            </w:pPr>
            <w:r w:rsidRPr="00A94A59">
              <w:rPr>
                <w:b/>
                <w:bCs/>
                <w:sz w:val="22"/>
                <w:szCs w:val="22"/>
              </w:rPr>
              <w:t>44%</w:t>
            </w:r>
          </w:p>
        </w:tc>
        <w:tc>
          <w:tcPr>
            <w:tcW w:w="1158" w:type="dxa"/>
            <w:shd w:val="clear" w:color="auto" w:fill="F3F3F3"/>
          </w:tcPr>
          <w:p w:rsidR="00287337" w:rsidRPr="00A94A59" w:rsidRDefault="00287337" w:rsidP="00991061">
            <w:pPr>
              <w:jc w:val="both"/>
              <w:rPr>
                <w:b/>
                <w:bCs/>
              </w:rPr>
            </w:pPr>
            <w:r w:rsidRPr="00A94A59">
              <w:rPr>
                <w:b/>
                <w:bCs/>
                <w:sz w:val="22"/>
                <w:szCs w:val="22"/>
              </w:rPr>
              <w:t>46%</w:t>
            </w:r>
          </w:p>
        </w:tc>
        <w:tc>
          <w:tcPr>
            <w:tcW w:w="1158" w:type="dxa"/>
            <w:shd w:val="clear" w:color="auto" w:fill="F3F3F3"/>
          </w:tcPr>
          <w:p w:rsidR="00287337" w:rsidRPr="00A94A59" w:rsidRDefault="00287337" w:rsidP="00991061">
            <w:pPr>
              <w:jc w:val="both"/>
              <w:rPr>
                <w:b/>
                <w:bCs/>
              </w:rPr>
            </w:pPr>
            <w:r w:rsidRPr="00A94A59">
              <w:rPr>
                <w:b/>
                <w:bCs/>
                <w:sz w:val="22"/>
                <w:szCs w:val="22"/>
              </w:rPr>
              <w:t>48%</w:t>
            </w:r>
          </w:p>
        </w:tc>
        <w:tc>
          <w:tcPr>
            <w:tcW w:w="1084" w:type="dxa"/>
            <w:shd w:val="clear" w:color="auto" w:fill="F3F3F3"/>
          </w:tcPr>
          <w:p w:rsidR="00287337" w:rsidRPr="00A94A59" w:rsidRDefault="00287337" w:rsidP="00991061">
            <w:pPr>
              <w:jc w:val="both"/>
              <w:rPr>
                <w:b/>
                <w:bCs/>
              </w:rPr>
            </w:pPr>
            <w:r w:rsidRPr="00A94A59">
              <w:rPr>
                <w:b/>
                <w:bCs/>
                <w:sz w:val="22"/>
                <w:szCs w:val="22"/>
              </w:rPr>
              <w:t>50%</w:t>
            </w:r>
          </w:p>
        </w:tc>
      </w:tr>
    </w:tbl>
    <w:p w:rsidR="00287337" w:rsidRPr="00A94A59" w:rsidRDefault="00287337" w:rsidP="00287337">
      <w:pPr>
        <w:ind w:left="522"/>
        <w:jc w:val="both"/>
        <w:rPr>
          <w:u w:val="single"/>
        </w:rPr>
      </w:pPr>
    </w:p>
    <w:p w:rsidR="00287337" w:rsidRPr="00A94A59" w:rsidRDefault="00287337" w:rsidP="000F401D">
      <w:pPr>
        <w:jc w:val="both"/>
      </w:pPr>
      <w:r w:rsidRPr="002D7127">
        <w:rPr>
          <w:u w:val="single"/>
        </w:rPr>
        <w:t>Discussion:</w:t>
      </w:r>
      <w:r w:rsidRPr="00A94A59">
        <w:t xml:space="preserve">  The Local Health Authorities enter this information directly into the SDN- EDN through the worksheets.  </w:t>
      </w:r>
      <w:r>
        <w:t>Historically Nevada has been</w:t>
      </w:r>
      <w:r w:rsidRPr="00A94A59">
        <w:t xml:space="preserve"> well-above the nat</w:t>
      </w:r>
      <w:r>
        <w:t xml:space="preserve">ional average on this objective; however, no data for 2014 has been reported on this objective as of yet. </w:t>
      </w:r>
    </w:p>
    <w:p w:rsidR="00287337" w:rsidRPr="00A94A59" w:rsidRDefault="00287337" w:rsidP="00287337">
      <w:pPr>
        <w:ind w:left="522"/>
        <w:jc w:val="both"/>
      </w:pPr>
    </w:p>
    <w:p w:rsidR="00287337" w:rsidRPr="00A94A59" w:rsidRDefault="00287337" w:rsidP="00287337">
      <w:pPr>
        <w:spacing w:after="30"/>
        <w:jc w:val="both"/>
        <w:rPr>
          <w:b/>
          <w:bCs/>
        </w:rPr>
      </w:pPr>
      <w:r w:rsidRPr="00A94A59">
        <w:rPr>
          <w:b/>
          <w:bCs/>
        </w:rPr>
        <w:t>Goal 12:  Increase Sputum-Culture Reported</w:t>
      </w:r>
    </w:p>
    <w:p w:rsidR="00287337" w:rsidRPr="00A94A59" w:rsidRDefault="00287337" w:rsidP="00287337">
      <w:pPr>
        <w:spacing w:after="30"/>
        <w:jc w:val="both"/>
        <w:rPr>
          <w:b/>
          <w:bCs/>
        </w:rPr>
      </w:pPr>
    </w:p>
    <w:p w:rsidR="00287337" w:rsidRDefault="00287337" w:rsidP="00287337">
      <w:pPr>
        <w:spacing w:after="30"/>
        <w:jc w:val="both"/>
        <w:rPr>
          <w:b/>
          <w:bCs/>
        </w:rPr>
      </w:pPr>
      <w:r w:rsidRPr="00A94A59">
        <w:rPr>
          <w:b/>
          <w:bCs/>
        </w:rPr>
        <w:t>Objective 12.1: Increase the proportion of TB cases with a pleural or respiratory site of disease in patients ages 12 years or older that have a sputum-culture result reported to 95.7%.</w:t>
      </w:r>
    </w:p>
    <w:p w:rsidR="000F401D" w:rsidRPr="00A94A59" w:rsidRDefault="000F401D" w:rsidP="00287337">
      <w:pPr>
        <w:spacing w:after="30"/>
        <w:jc w:val="both"/>
        <w:rPr>
          <w:b/>
          <w:bCs/>
          <w:u w:val="single"/>
        </w:rPr>
      </w:pPr>
    </w:p>
    <w:p w:rsidR="00287337" w:rsidRPr="002D7127" w:rsidRDefault="00287337" w:rsidP="00287337">
      <w:pPr>
        <w:spacing w:after="30"/>
        <w:ind w:firstLine="720"/>
        <w:jc w:val="both"/>
      </w:pPr>
      <w:r w:rsidRPr="002D7127">
        <w:rPr>
          <w:u w:val="single"/>
        </w:rPr>
        <w:t>Status:</w:t>
      </w:r>
      <w:r>
        <w:rPr>
          <w:u w:val="single"/>
        </w:rPr>
        <w:t xml:space="preserve"> </w:t>
      </w:r>
      <w:r>
        <w:t>Unmet</w:t>
      </w:r>
    </w:p>
    <w:p w:rsidR="00287337" w:rsidRPr="00A94A59" w:rsidRDefault="00287337" w:rsidP="00287337">
      <w:pPr>
        <w:spacing w:after="30"/>
        <w:ind w:firstLine="720"/>
        <w:jc w:val="both"/>
      </w:pPr>
    </w:p>
    <w:p w:rsidR="00287337" w:rsidRPr="00A94A59" w:rsidRDefault="00287337" w:rsidP="00287337">
      <w:pPr>
        <w:tabs>
          <w:tab w:val="left" w:pos="0"/>
        </w:tabs>
        <w:spacing w:after="30"/>
        <w:jc w:val="both"/>
      </w:pPr>
      <w:r>
        <w:rPr>
          <w:noProof/>
        </w:rPr>
        <w:drawing>
          <wp:inline distT="0" distB="0" distL="0" distR="0" wp14:anchorId="41FA25BD" wp14:editId="34868B5E">
            <wp:extent cx="5915025" cy="4348604"/>
            <wp:effectExtent l="0" t="0" r="0" b="0"/>
            <wp:docPr id="21" name="Picture 21" descr="C:\Users\cretzel\Desktop\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cretzel\Desktop\12.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15025" cy="4348604"/>
                    </a:xfrm>
                    <a:prstGeom prst="rect">
                      <a:avLst/>
                    </a:prstGeom>
                    <a:noFill/>
                    <a:ln>
                      <a:noFill/>
                    </a:ln>
                  </pic:spPr>
                </pic:pic>
              </a:graphicData>
            </a:graphic>
          </wp:inline>
        </w:drawing>
      </w:r>
    </w:p>
    <w:p w:rsidR="00287337" w:rsidRDefault="00287337" w:rsidP="00287337">
      <w:pPr>
        <w:spacing w:after="30"/>
        <w:ind w:left="720" w:right="90"/>
        <w:jc w:val="both"/>
      </w:pPr>
      <w:r w:rsidRPr="00A94A59">
        <w:lastRenderedPageBreak/>
        <w:t xml:space="preserve">Five Year Target Objectives For: </w:t>
      </w:r>
      <w:r w:rsidR="000F401D">
        <w:t>Percent of TB Patients 12 Years or Older that have a Sputum Culture Result R</w:t>
      </w:r>
      <w:r w:rsidRPr="00A94A59">
        <w:t>eported</w:t>
      </w:r>
    </w:p>
    <w:p w:rsidR="000F401D" w:rsidRPr="00A94A59" w:rsidRDefault="000F401D" w:rsidP="00287337">
      <w:pPr>
        <w:spacing w:after="30"/>
        <w:ind w:left="720" w:right="90"/>
        <w:jc w:val="both"/>
      </w:pP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67"/>
        <w:gridCol w:w="1267"/>
        <w:gridCol w:w="1155"/>
        <w:gridCol w:w="1155"/>
        <w:gridCol w:w="1155"/>
        <w:gridCol w:w="1155"/>
        <w:gridCol w:w="1155"/>
        <w:gridCol w:w="1081"/>
      </w:tblGrid>
      <w:tr w:rsidR="00287337" w:rsidRPr="00A94A59" w:rsidTr="00991061">
        <w:trPr>
          <w:trHeight w:val="310"/>
        </w:trPr>
        <w:tc>
          <w:tcPr>
            <w:tcW w:w="1267" w:type="dxa"/>
            <w:shd w:val="clear" w:color="auto" w:fill="F3F3F3"/>
          </w:tcPr>
          <w:p w:rsidR="00287337" w:rsidRPr="00A94A59" w:rsidRDefault="000F401D" w:rsidP="00991061">
            <w:pPr>
              <w:jc w:val="both"/>
              <w:rPr>
                <w:b/>
                <w:bCs/>
                <w:sz w:val="20"/>
                <w:szCs w:val="20"/>
              </w:rPr>
            </w:pPr>
            <w:r>
              <w:rPr>
                <w:b/>
                <w:bCs/>
                <w:sz w:val="20"/>
                <w:szCs w:val="20"/>
              </w:rPr>
              <w:t>2006-09</w:t>
            </w:r>
            <w:r w:rsidR="00287337" w:rsidRPr="00A94A59">
              <w:rPr>
                <w:b/>
                <w:bCs/>
                <w:sz w:val="20"/>
                <w:szCs w:val="20"/>
              </w:rPr>
              <w:t xml:space="preserve"> National Average</w:t>
            </w:r>
          </w:p>
        </w:tc>
        <w:tc>
          <w:tcPr>
            <w:tcW w:w="1267" w:type="dxa"/>
            <w:shd w:val="clear" w:color="auto" w:fill="F3F3F3"/>
          </w:tcPr>
          <w:p w:rsidR="00287337" w:rsidRPr="00A94A59" w:rsidRDefault="00287337" w:rsidP="00991061">
            <w:pPr>
              <w:jc w:val="both"/>
              <w:rPr>
                <w:b/>
                <w:bCs/>
                <w:sz w:val="20"/>
                <w:szCs w:val="20"/>
              </w:rPr>
            </w:pPr>
            <w:r w:rsidRPr="00A94A59">
              <w:rPr>
                <w:b/>
                <w:bCs/>
                <w:sz w:val="20"/>
                <w:szCs w:val="20"/>
              </w:rPr>
              <w:t>2006-09 Nevada Average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2010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2011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2012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2013 Objective</w:t>
            </w:r>
          </w:p>
        </w:tc>
        <w:tc>
          <w:tcPr>
            <w:tcW w:w="1155" w:type="dxa"/>
            <w:shd w:val="clear" w:color="auto" w:fill="F3F3F3"/>
          </w:tcPr>
          <w:p w:rsidR="00287337" w:rsidRPr="00A94A59" w:rsidRDefault="00287337" w:rsidP="00991061">
            <w:pPr>
              <w:jc w:val="both"/>
              <w:rPr>
                <w:b/>
                <w:bCs/>
                <w:sz w:val="20"/>
                <w:szCs w:val="20"/>
              </w:rPr>
            </w:pPr>
            <w:r w:rsidRPr="00A94A59">
              <w:rPr>
                <w:b/>
                <w:bCs/>
                <w:sz w:val="20"/>
                <w:szCs w:val="20"/>
              </w:rPr>
              <w:t>2014 Objective</w:t>
            </w:r>
          </w:p>
        </w:tc>
        <w:tc>
          <w:tcPr>
            <w:tcW w:w="1081" w:type="dxa"/>
            <w:shd w:val="clear" w:color="auto" w:fill="F3F3F3"/>
          </w:tcPr>
          <w:p w:rsidR="00287337" w:rsidRPr="00A94A59" w:rsidRDefault="00287337" w:rsidP="00991061">
            <w:pPr>
              <w:jc w:val="both"/>
              <w:rPr>
                <w:b/>
                <w:bCs/>
                <w:sz w:val="20"/>
                <w:szCs w:val="20"/>
              </w:rPr>
            </w:pPr>
            <w:r w:rsidRPr="00A94A59">
              <w:rPr>
                <w:b/>
                <w:bCs/>
                <w:sz w:val="20"/>
                <w:szCs w:val="20"/>
              </w:rPr>
              <w:t>2015 National Objective</w:t>
            </w:r>
          </w:p>
        </w:tc>
      </w:tr>
      <w:tr w:rsidR="00287337" w:rsidRPr="00A94A59" w:rsidTr="00991061">
        <w:trPr>
          <w:trHeight w:val="309"/>
        </w:trPr>
        <w:tc>
          <w:tcPr>
            <w:tcW w:w="1267" w:type="dxa"/>
            <w:shd w:val="clear" w:color="auto" w:fill="F3F3F3"/>
          </w:tcPr>
          <w:p w:rsidR="00287337" w:rsidRPr="00A94A59" w:rsidRDefault="00287337" w:rsidP="00991061">
            <w:pPr>
              <w:jc w:val="both"/>
              <w:rPr>
                <w:b/>
                <w:bCs/>
              </w:rPr>
            </w:pPr>
            <w:r w:rsidRPr="00A94A59">
              <w:rPr>
                <w:b/>
                <w:bCs/>
                <w:sz w:val="22"/>
                <w:szCs w:val="22"/>
              </w:rPr>
              <w:t>91.5%</w:t>
            </w:r>
          </w:p>
        </w:tc>
        <w:tc>
          <w:tcPr>
            <w:tcW w:w="1267" w:type="dxa"/>
            <w:shd w:val="clear" w:color="auto" w:fill="F3F3F3"/>
          </w:tcPr>
          <w:p w:rsidR="00287337" w:rsidRPr="00A94A59" w:rsidRDefault="00287337" w:rsidP="00991061">
            <w:pPr>
              <w:jc w:val="both"/>
              <w:rPr>
                <w:b/>
                <w:bCs/>
              </w:rPr>
            </w:pPr>
            <w:r w:rsidRPr="00A94A59">
              <w:rPr>
                <w:b/>
                <w:bCs/>
                <w:sz w:val="22"/>
                <w:szCs w:val="22"/>
              </w:rPr>
              <w:t>98.8%</w:t>
            </w:r>
          </w:p>
        </w:tc>
        <w:tc>
          <w:tcPr>
            <w:tcW w:w="1155" w:type="dxa"/>
            <w:shd w:val="clear" w:color="auto" w:fill="F3F3F3"/>
          </w:tcPr>
          <w:p w:rsidR="00287337" w:rsidRPr="00A94A59" w:rsidRDefault="00287337" w:rsidP="00991061">
            <w:pPr>
              <w:jc w:val="both"/>
              <w:rPr>
                <w:b/>
                <w:bCs/>
              </w:rPr>
            </w:pPr>
            <w:r w:rsidRPr="00A94A59">
              <w:rPr>
                <w:b/>
                <w:bCs/>
                <w:sz w:val="22"/>
                <w:szCs w:val="22"/>
              </w:rPr>
              <w:t>90%</w:t>
            </w:r>
          </w:p>
        </w:tc>
        <w:tc>
          <w:tcPr>
            <w:tcW w:w="1155" w:type="dxa"/>
            <w:shd w:val="clear" w:color="auto" w:fill="F3F3F3"/>
          </w:tcPr>
          <w:p w:rsidR="00287337" w:rsidRPr="00A94A59" w:rsidRDefault="00287337" w:rsidP="00991061">
            <w:pPr>
              <w:jc w:val="both"/>
              <w:rPr>
                <w:b/>
                <w:bCs/>
              </w:rPr>
            </w:pPr>
            <w:r w:rsidRPr="00A94A59">
              <w:rPr>
                <w:b/>
                <w:bCs/>
                <w:sz w:val="22"/>
                <w:szCs w:val="22"/>
              </w:rPr>
              <w:t>91%</w:t>
            </w:r>
          </w:p>
        </w:tc>
        <w:tc>
          <w:tcPr>
            <w:tcW w:w="1155" w:type="dxa"/>
            <w:shd w:val="clear" w:color="auto" w:fill="F3F3F3"/>
          </w:tcPr>
          <w:p w:rsidR="00287337" w:rsidRPr="00A94A59" w:rsidRDefault="00287337" w:rsidP="00991061">
            <w:pPr>
              <w:jc w:val="both"/>
              <w:rPr>
                <w:b/>
                <w:bCs/>
              </w:rPr>
            </w:pPr>
            <w:r w:rsidRPr="00A94A59">
              <w:rPr>
                <w:b/>
                <w:bCs/>
                <w:sz w:val="22"/>
                <w:szCs w:val="22"/>
              </w:rPr>
              <w:t>92%</w:t>
            </w:r>
          </w:p>
        </w:tc>
        <w:tc>
          <w:tcPr>
            <w:tcW w:w="1155" w:type="dxa"/>
            <w:shd w:val="clear" w:color="auto" w:fill="F3F3F3"/>
          </w:tcPr>
          <w:p w:rsidR="00287337" w:rsidRPr="00A94A59" w:rsidRDefault="00287337" w:rsidP="00991061">
            <w:pPr>
              <w:jc w:val="both"/>
              <w:rPr>
                <w:b/>
                <w:bCs/>
              </w:rPr>
            </w:pPr>
            <w:r w:rsidRPr="00A94A59">
              <w:rPr>
                <w:b/>
                <w:bCs/>
                <w:sz w:val="22"/>
                <w:szCs w:val="22"/>
              </w:rPr>
              <w:t>93%</w:t>
            </w:r>
          </w:p>
        </w:tc>
        <w:tc>
          <w:tcPr>
            <w:tcW w:w="1155" w:type="dxa"/>
            <w:shd w:val="clear" w:color="auto" w:fill="F3F3F3"/>
          </w:tcPr>
          <w:p w:rsidR="00287337" w:rsidRPr="00A94A59" w:rsidRDefault="00287337" w:rsidP="00991061">
            <w:pPr>
              <w:jc w:val="both"/>
              <w:rPr>
                <w:b/>
                <w:bCs/>
              </w:rPr>
            </w:pPr>
            <w:r w:rsidRPr="00A94A59">
              <w:rPr>
                <w:b/>
                <w:bCs/>
                <w:sz w:val="22"/>
                <w:szCs w:val="22"/>
              </w:rPr>
              <w:t>94%</w:t>
            </w:r>
          </w:p>
        </w:tc>
        <w:tc>
          <w:tcPr>
            <w:tcW w:w="1081" w:type="dxa"/>
            <w:shd w:val="clear" w:color="auto" w:fill="F3F3F3"/>
          </w:tcPr>
          <w:p w:rsidR="00287337" w:rsidRPr="00A94A59" w:rsidRDefault="00287337" w:rsidP="00991061">
            <w:pPr>
              <w:jc w:val="both"/>
              <w:rPr>
                <w:b/>
                <w:bCs/>
              </w:rPr>
            </w:pPr>
            <w:r w:rsidRPr="00A94A59">
              <w:rPr>
                <w:b/>
                <w:bCs/>
                <w:sz w:val="22"/>
                <w:szCs w:val="22"/>
              </w:rPr>
              <w:t>95.7%</w:t>
            </w:r>
          </w:p>
        </w:tc>
      </w:tr>
    </w:tbl>
    <w:p w:rsidR="00287337" w:rsidRPr="00A94A59" w:rsidRDefault="00287337" w:rsidP="00287337">
      <w:pPr>
        <w:ind w:left="522"/>
        <w:jc w:val="both"/>
        <w:rPr>
          <w:b/>
          <w:bCs/>
        </w:rPr>
      </w:pPr>
    </w:p>
    <w:p w:rsidR="00287337" w:rsidRPr="00A94A59" w:rsidRDefault="00287337" w:rsidP="000F401D">
      <w:pPr>
        <w:jc w:val="both"/>
        <w:rPr>
          <w:b/>
          <w:bCs/>
          <w:color w:val="FF0000"/>
        </w:rPr>
      </w:pPr>
      <w:r w:rsidRPr="002D7127">
        <w:rPr>
          <w:u w:val="single"/>
        </w:rPr>
        <w:t>Discussion:</w:t>
      </w:r>
      <w:r w:rsidRPr="00A94A59">
        <w:t xml:space="preserve">  </w:t>
      </w:r>
      <w:r>
        <w:t xml:space="preserve">In the past, </w:t>
      </w:r>
      <w:r w:rsidRPr="00A94A59">
        <w:t>Nevada has consistently exceeded the 95.7% national targ</w:t>
      </w:r>
      <w:r>
        <w:t>et for this goal; however, in 2014 we were below the threshold. We</w:t>
      </w:r>
      <w:r w:rsidRPr="00A94A59">
        <w:t xml:space="preserve"> will </w:t>
      </w:r>
      <w:r>
        <w:t>strive to once again achieve the national target for this objective</w:t>
      </w:r>
      <w:r w:rsidRPr="00A94A59">
        <w:t>.</w:t>
      </w:r>
    </w:p>
    <w:p w:rsidR="00287337" w:rsidRPr="00A94A59" w:rsidRDefault="00287337" w:rsidP="00287337">
      <w:pPr>
        <w:spacing w:after="30"/>
        <w:jc w:val="both"/>
        <w:rPr>
          <w:b/>
          <w:bCs/>
          <w:color w:val="FF0000"/>
        </w:rPr>
      </w:pPr>
    </w:p>
    <w:p w:rsidR="00287337" w:rsidRPr="00A94A59" w:rsidRDefault="00287337" w:rsidP="00287337">
      <w:pPr>
        <w:spacing w:after="30"/>
        <w:jc w:val="both"/>
        <w:rPr>
          <w:b/>
          <w:bCs/>
        </w:rPr>
      </w:pPr>
      <w:r w:rsidRPr="00A94A59">
        <w:rPr>
          <w:b/>
          <w:bCs/>
        </w:rPr>
        <w:t>Goal 1</w:t>
      </w:r>
      <w:r w:rsidR="00E436C2">
        <w:rPr>
          <w:b/>
          <w:bCs/>
        </w:rPr>
        <w:t>3:  Improve Program Evaluations</w:t>
      </w:r>
    </w:p>
    <w:p w:rsidR="00287337" w:rsidRPr="00A94A59" w:rsidRDefault="00287337" w:rsidP="00287337">
      <w:pPr>
        <w:spacing w:after="30"/>
        <w:jc w:val="both"/>
        <w:rPr>
          <w:b/>
          <w:bCs/>
        </w:rPr>
      </w:pPr>
    </w:p>
    <w:p w:rsidR="00287337" w:rsidRPr="00A94A59" w:rsidRDefault="00287337" w:rsidP="00287337">
      <w:pPr>
        <w:spacing w:after="30"/>
        <w:jc w:val="both"/>
        <w:rPr>
          <w:b/>
          <w:bCs/>
        </w:rPr>
      </w:pPr>
      <w:r w:rsidRPr="00A94A59">
        <w:rPr>
          <w:b/>
          <w:bCs/>
        </w:rPr>
        <w:t>Objective 13.1: Increase program evaluation activities by monitoring program progress and tracking evaluation status of cooperative agreement recipients.</w:t>
      </w:r>
    </w:p>
    <w:p w:rsidR="00287337" w:rsidRDefault="00287337" w:rsidP="00287337">
      <w:pPr>
        <w:spacing w:after="30"/>
        <w:ind w:firstLine="522"/>
        <w:jc w:val="both"/>
        <w:rPr>
          <w:u w:val="single"/>
        </w:rPr>
      </w:pPr>
    </w:p>
    <w:p w:rsidR="00287337" w:rsidRPr="00A94A59" w:rsidRDefault="00287337" w:rsidP="00287337">
      <w:pPr>
        <w:spacing w:after="30"/>
        <w:ind w:firstLine="522"/>
        <w:jc w:val="both"/>
      </w:pPr>
      <w:r w:rsidRPr="001A1C90">
        <w:rPr>
          <w:u w:val="single"/>
        </w:rPr>
        <w:t>Status:</w:t>
      </w:r>
      <w:r w:rsidRPr="00A94A59">
        <w:t xml:space="preserve"> </w:t>
      </w:r>
      <w:r w:rsidRPr="00A94A59">
        <w:tab/>
      </w:r>
      <w:r>
        <w:t>Met</w:t>
      </w:r>
    </w:p>
    <w:p w:rsidR="00287337" w:rsidRPr="00A94A59" w:rsidRDefault="00287337" w:rsidP="00287337">
      <w:pPr>
        <w:spacing w:after="30"/>
        <w:jc w:val="both"/>
      </w:pPr>
    </w:p>
    <w:p w:rsidR="00287337" w:rsidRPr="00A94A59" w:rsidRDefault="00287337" w:rsidP="00E436C2">
      <w:pPr>
        <w:jc w:val="both"/>
      </w:pPr>
      <w:r w:rsidRPr="001A1C90">
        <w:rPr>
          <w:u w:val="single"/>
        </w:rPr>
        <w:t>Discussion:</w:t>
      </w:r>
      <w:r w:rsidRPr="00A94A59">
        <w:t>  The state controller actively oversees progress of all recipients and receives formal quarterly reports from all recipients in regards to their activit</w:t>
      </w:r>
      <w:r>
        <w:t>i</w:t>
      </w:r>
      <w:r w:rsidRPr="00A94A59">
        <w:t>es and status.</w:t>
      </w:r>
      <w:r>
        <w:t xml:space="preserve"> Although, a formal program/fiscal evaluation did not take place during 2014 for the subgrant recipients, it will be a focus for this upcoming year. </w:t>
      </w:r>
    </w:p>
    <w:p w:rsidR="00287337" w:rsidRPr="00A94A59" w:rsidRDefault="00287337" w:rsidP="00287337">
      <w:pPr>
        <w:ind w:left="522"/>
        <w:jc w:val="both"/>
      </w:pPr>
    </w:p>
    <w:p w:rsidR="00287337" w:rsidRPr="00A94A59" w:rsidRDefault="00287337" w:rsidP="00287337">
      <w:pPr>
        <w:spacing w:after="30"/>
        <w:jc w:val="both"/>
        <w:rPr>
          <w:b/>
          <w:bCs/>
        </w:rPr>
      </w:pPr>
      <w:r w:rsidRPr="00A94A59">
        <w:rPr>
          <w:b/>
          <w:bCs/>
        </w:rPr>
        <w:t xml:space="preserve">Objective 13.2: </w:t>
      </w:r>
      <w:r w:rsidRPr="00A94A59">
        <w:t xml:space="preserve"> </w:t>
      </w:r>
      <w:r w:rsidRPr="00A94A59">
        <w:rPr>
          <w:b/>
          <w:bCs/>
        </w:rPr>
        <w:t>Increase the percent of cooperative agreement recipients that have an evaluation focal point.</w:t>
      </w:r>
    </w:p>
    <w:p w:rsidR="00287337" w:rsidRDefault="00287337" w:rsidP="00287337">
      <w:pPr>
        <w:spacing w:after="30"/>
        <w:ind w:firstLine="522"/>
        <w:jc w:val="both"/>
        <w:rPr>
          <w:u w:val="single"/>
        </w:rPr>
      </w:pPr>
    </w:p>
    <w:p w:rsidR="00287337" w:rsidRPr="00A94A59" w:rsidRDefault="00287337" w:rsidP="00287337">
      <w:pPr>
        <w:spacing w:after="30"/>
        <w:ind w:firstLine="522"/>
        <w:jc w:val="both"/>
      </w:pPr>
      <w:r w:rsidRPr="001A1C90">
        <w:rPr>
          <w:u w:val="single"/>
        </w:rPr>
        <w:t>Status:</w:t>
      </w:r>
      <w:r>
        <w:t xml:space="preserve"> Met</w:t>
      </w:r>
    </w:p>
    <w:p w:rsidR="00287337" w:rsidRPr="00A94A59" w:rsidRDefault="00287337" w:rsidP="00E436C2">
      <w:pPr>
        <w:spacing w:after="30"/>
        <w:jc w:val="both"/>
      </w:pPr>
    </w:p>
    <w:p w:rsidR="00287337" w:rsidRPr="00A94A59" w:rsidRDefault="00287337" w:rsidP="00E436C2">
      <w:pPr>
        <w:jc w:val="both"/>
      </w:pPr>
      <w:r w:rsidRPr="001A1C90">
        <w:rPr>
          <w:u w:val="single"/>
        </w:rPr>
        <w:t>Discussion:</w:t>
      </w:r>
      <w:r w:rsidRPr="00A94A59">
        <w:t>  The state controller serves as the designated focal point for all counties and  Co-Ag recipients in Nevada.</w:t>
      </w:r>
    </w:p>
    <w:p w:rsidR="00287337" w:rsidRPr="00A94A59" w:rsidRDefault="00287337" w:rsidP="00287337">
      <w:pPr>
        <w:spacing w:after="30"/>
        <w:jc w:val="both"/>
        <w:rPr>
          <w:color w:val="FF0000"/>
        </w:rPr>
      </w:pPr>
    </w:p>
    <w:p w:rsidR="00287337" w:rsidRPr="00A94A59" w:rsidRDefault="00287337" w:rsidP="00287337">
      <w:pPr>
        <w:spacing w:after="30"/>
        <w:jc w:val="both"/>
        <w:rPr>
          <w:b/>
          <w:bCs/>
        </w:rPr>
      </w:pPr>
      <w:r w:rsidRPr="00A94A59">
        <w:rPr>
          <w:b/>
          <w:bCs/>
        </w:rPr>
        <w:t xml:space="preserve">Goal 14:  Develop a </w:t>
      </w:r>
      <w:r w:rsidR="00E436C2">
        <w:rPr>
          <w:b/>
          <w:bCs/>
        </w:rPr>
        <w:t>Human Resource Development Plan</w:t>
      </w:r>
    </w:p>
    <w:p w:rsidR="00287337" w:rsidRPr="00A94A59" w:rsidRDefault="00287337" w:rsidP="00287337">
      <w:pPr>
        <w:spacing w:after="30"/>
        <w:jc w:val="both"/>
        <w:rPr>
          <w:b/>
          <w:bCs/>
        </w:rPr>
      </w:pPr>
    </w:p>
    <w:p w:rsidR="00287337" w:rsidRPr="00A94A59" w:rsidRDefault="00287337" w:rsidP="00287337">
      <w:pPr>
        <w:spacing w:after="30"/>
        <w:jc w:val="both"/>
        <w:rPr>
          <w:b/>
          <w:bCs/>
        </w:rPr>
      </w:pPr>
      <w:r w:rsidRPr="00A94A59">
        <w:rPr>
          <w:b/>
          <w:bCs/>
        </w:rPr>
        <w:t>Objective 14.1</w:t>
      </w:r>
      <w:r w:rsidRPr="00A94A59">
        <w:t xml:space="preserve">: </w:t>
      </w:r>
      <w:r w:rsidRPr="00A94A59">
        <w:rPr>
          <w:b/>
          <w:bCs/>
        </w:rPr>
        <w:t>Increase the percent of cooperative agreement recipients who submit a program-specific human resource development plan (HRD), as outlined in the TB Cooperative Agreement announcement, to 100.0%.</w:t>
      </w:r>
    </w:p>
    <w:p w:rsidR="00287337" w:rsidRDefault="00287337" w:rsidP="00287337">
      <w:pPr>
        <w:spacing w:after="30"/>
        <w:ind w:firstLine="522"/>
        <w:jc w:val="both"/>
        <w:rPr>
          <w:u w:val="single"/>
        </w:rPr>
      </w:pPr>
    </w:p>
    <w:p w:rsidR="00287337" w:rsidRPr="00A94A59" w:rsidRDefault="00287337" w:rsidP="00287337">
      <w:pPr>
        <w:spacing w:after="30"/>
        <w:ind w:firstLine="522"/>
        <w:jc w:val="both"/>
      </w:pPr>
      <w:r w:rsidRPr="00B312C1">
        <w:rPr>
          <w:u w:val="single"/>
        </w:rPr>
        <w:t>Status:</w:t>
      </w:r>
      <w:r>
        <w:t xml:space="preserve"> Met</w:t>
      </w:r>
    </w:p>
    <w:p w:rsidR="00287337" w:rsidRPr="00A94A59" w:rsidRDefault="00287337" w:rsidP="00287337">
      <w:pPr>
        <w:spacing w:after="30"/>
        <w:jc w:val="both"/>
      </w:pPr>
    </w:p>
    <w:p w:rsidR="00287337" w:rsidRPr="00A94A59" w:rsidRDefault="00287337" w:rsidP="00E436C2">
      <w:pPr>
        <w:jc w:val="both"/>
      </w:pPr>
      <w:r w:rsidRPr="00B312C1">
        <w:rPr>
          <w:u w:val="single"/>
        </w:rPr>
        <w:t>Discussion:</w:t>
      </w:r>
      <w:r w:rsidRPr="00A94A59">
        <w:t xml:space="preserve">  All Co-Ag recipients provided HRD plans and reports during their </w:t>
      </w:r>
      <w:r>
        <w:t>annual</w:t>
      </w:r>
      <w:r w:rsidRPr="00A94A59">
        <w:t xml:space="preserve"> site visits and those plans were evaluated through collaboration with the state controller to best support the needs of the TB program.</w:t>
      </w:r>
      <w:r>
        <w:t xml:space="preserve"> It will continue to be Nevada’s practice to acquire the HRD plans on an annual basis during the formal site visit.</w:t>
      </w:r>
    </w:p>
    <w:p w:rsidR="00287337" w:rsidRPr="00A94A59" w:rsidRDefault="00287337" w:rsidP="00287337">
      <w:pPr>
        <w:spacing w:after="30"/>
        <w:jc w:val="both"/>
      </w:pPr>
    </w:p>
    <w:p w:rsidR="00287337" w:rsidRPr="00A94A59" w:rsidRDefault="00287337" w:rsidP="00287337">
      <w:pPr>
        <w:spacing w:after="30"/>
        <w:jc w:val="both"/>
        <w:rPr>
          <w:b/>
          <w:bCs/>
        </w:rPr>
      </w:pPr>
      <w:r w:rsidRPr="00A94A59">
        <w:rPr>
          <w:b/>
          <w:bCs/>
        </w:rPr>
        <w:lastRenderedPageBreak/>
        <w:t xml:space="preserve">Objective 14.2: </w:t>
      </w:r>
      <w:r w:rsidRPr="00A94A59">
        <w:t xml:space="preserve"> </w:t>
      </w:r>
      <w:r w:rsidRPr="00A94A59">
        <w:rPr>
          <w:b/>
          <w:bCs/>
        </w:rPr>
        <w:t>Increase the percent of cooperative agreement recipients who submit a yearly update of progress-to-date on HRD activities to 100.0%.</w:t>
      </w:r>
    </w:p>
    <w:p w:rsidR="00287337" w:rsidRDefault="00287337" w:rsidP="00287337">
      <w:pPr>
        <w:spacing w:after="30"/>
        <w:ind w:firstLine="522"/>
        <w:jc w:val="both"/>
        <w:rPr>
          <w:u w:val="single"/>
        </w:rPr>
      </w:pPr>
    </w:p>
    <w:p w:rsidR="00287337" w:rsidRPr="00A94A59" w:rsidRDefault="00287337" w:rsidP="00287337">
      <w:pPr>
        <w:spacing w:after="30"/>
        <w:ind w:firstLine="522"/>
        <w:jc w:val="both"/>
      </w:pPr>
      <w:r w:rsidRPr="00B312C1">
        <w:rPr>
          <w:u w:val="single"/>
        </w:rPr>
        <w:t>Status:</w:t>
      </w:r>
      <w:r>
        <w:t xml:space="preserve"> </w:t>
      </w:r>
      <w:r>
        <w:tab/>
        <w:t>Met</w:t>
      </w:r>
    </w:p>
    <w:p w:rsidR="00287337" w:rsidRPr="00A94A59" w:rsidRDefault="00287337" w:rsidP="00287337">
      <w:pPr>
        <w:spacing w:after="30"/>
        <w:ind w:firstLine="720"/>
        <w:jc w:val="both"/>
      </w:pPr>
    </w:p>
    <w:p w:rsidR="00287337" w:rsidRPr="00A94A59" w:rsidRDefault="00287337" w:rsidP="00E436C2">
      <w:pPr>
        <w:jc w:val="both"/>
      </w:pPr>
      <w:r w:rsidRPr="00B312C1">
        <w:rPr>
          <w:u w:val="single"/>
        </w:rPr>
        <w:t>Discussion:</w:t>
      </w:r>
      <w:r w:rsidRPr="00A94A59">
        <w:t xml:space="preserve">  The quarterly reports submitted to the state TB program by the subgrant recipients provide a narrative outlining HRD activities taking place for that region for each quarter. The Nevada program partners work closely together on HRD to ensure appropriate capacity building throughout the program.</w:t>
      </w:r>
    </w:p>
    <w:p w:rsidR="00287337" w:rsidRPr="00A94A59" w:rsidRDefault="00287337" w:rsidP="00287337">
      <w:pPr>
        <w:spacing w:after="30"/>
        <w:jc w:val="both"/>
      </w:pPr>
    </w:p>
    <w:p w:rsidR="00287337" w:rsidRPr="00A94A59" w:rsidRDefault="00E436C2" w:rsidP="00287337">
      <w:pPr>
        <w:spacing w:after="30"/>
        <w:jc w:val="both"/>
        <w:rPr>
          <w:b/>
          <w:bCs/>
        </w:rPr>
      </w:pPr>
      <w:r>
        <w:rPr>
          <w:b/>
          <w:bCs/>
        </w:rPr>
        <w:t>Goal 15:  Training Focal Point</w:t>
      </w:r>
    </w:p>
    <w:p w:rsidR="00287337" w:rsidRPr="00A94A59" w:rsidRDefault="00287337" w:rsidP="00287337">
      <w:pPr>
        <w:spacing w:after="30"/>
        <w:jc w:val="both"/>
        <w:rPr>
          <w:b/>
          <w:bCs/>
        </w:rPr>
      </w:pPr>
    </w:p>
    <w:p w:rsidR="00287337" w:rsidRPr="00A94A59" w:rsidRDefault="00287337" w:rsidP="00287337">
      <w:pPr>
        <w:spacing w:after="30"/>
        <w:jc w:val="both"/>
        <w:rPr>
          <w:b/>
          <w:bCs/>
        </w:rPr>
      </w:pPr>
      <w:r w:rsidRPr="00A94A59">
        <w:rPr>
          <w:b/>
          <w:bCs/>
        </w:rPr>
        <w:t>Objective 15.1:  Increase the percent of cooperative agreement recipients that have a TB training focal point.</w:t>
      </w:r>
    </w:p>
    <w:p w:rsidR="00287337" w:rsidRPr="00A94A59" w:rsidRDefault="00287337" w:rsidP="00287337">
      <w:pPr>
        <w:spacing w:after="30"/>
        <w:jc w:val="both"/>
      </w:pPr>
    </w:p>
    <w:p w:rsidR="00287337" w:rsidRPr="00A94A59" w:rsidRDefault="00287337" w:rsidP="00287337">
      <w:pPr>
        <w:spacing w:after="30"/>
        <w:ind w:firstLine="522"/>
        <w:jc w:val="both"/>
      </w:pPr>
      <w:r w:rsidRPr="00192C74">
        <w:rPr>
          <w:u w:val="single"/>
        </w:rPr>
        <w:t>Status:</w:t>
      </w:r>
      <w:r w:rsidRPr="00A94A59">
        <w:t xml:space="preserve"> </w:t>
      </w:r>
      <w:r w:rsidRPr="00A94A59">
        <w:tab/>
      </w:r>
      <w:r>
        <w:t>Met</w:t>
      </w:r>
    </w:p>
    <w:p w:rsidR="00287337" w:rsidRPr="00A94A59" w:rsidRDefault="00287337" w:rsidP="00287337">
      <w:pPr>
        <w:spacing w:after="30"/>
        <w:jc w:val="both"/>
      </w:pPr>
    </w:p>
    <w:p w:rsidR="00287337" w:rsidRPr="00A94A59" w:rsidRDefault="00287337" w:rsidP="00E436C2">
      <w:pPr>
        <w:jc w:val="both"/>
      </w:pPr>
      <w:r w:rsidRPr="00192C74">
        <w:rPr>
          <w:u w:val="single"/>
        </w:rPr>
        <w:t>Discussion:</w:t>
      </w:r>
      <w:r w:rsidRPr="00A94A59">
        <w:t xml:space="preserve">  The State Controller is the TB education and training focal point for Nevada and has submitted formalized plans to</w:t>
      </w:r>
      <w:r>
        <w:t xml:space="preserve"> the</w:t>
      </w:r>
      <w:r w:rsidRPr="00A94A59">
        <w:t xml:space="preserve"> CDC to detail our priorities and strategic approaches to them.</w:t>
      </w:r>
    </w:p>
    <w:p w:rsidR="00287337" w:rsidRPr="00A94A59" w:rsidRDefault="00287337" w:rsidP="00287337">
      <w:pPr>
        <w:pStyle w:val="BodyTextIndent2"/>
        <w:spacing w:after="0" w:line="240" w:lineRule="auto"/>
        <w:ind w:left="0"/>
        <w:jc w:val="both"/>
        <w:sectPr w:rsidR="00287337" w:rsidRPr="00A94A59" w:rsidSect="00372F4E">
          <w:headerReference w:type="default" r:id="rId34"/>
          <w:footerReference w:type="even" r:id="rId35"/>
          <w:footerReference w:type="default" r:id="rId36"/>
          <w:headerReference w:type="first" r:id="rId37"/>
          <w:pgSz w:w="12240" w:h="15840"/>
          <w:pgMar w:top="1440" w:right="1440" w:bottom="1440" w:left="1440" w:header="720" w:footer="720" w:gutter="0"/>
          <w:cols w:space="720"/>
          <w:titlePg/>
          <w:docGrid w:linePitch="360"/>
        </w:sectPr>
      </w:pPr>
    </w:p>
    <w:p w:rsidR="0002316A" w:rsidRDefault="0002316A" w:rsidP="00287337">
      <w:pPr>
        <w:pStyle w:val="Title"/>
      </w:pPr>
    </w:p>
    <w:p w:rsidR="00287337" w:rsidRPr="00A94A59" w:rsidRDefault="00287337" w:rsidP="00287337">
      <w:pPr>
        <w:pStyle w:val="Title"/>
      </w:pPr>
      <w:r w:rsidRPr="00A94A59">
        <w:t>NEVADA PUBLIC HEALTH LABORATORY</w:t>
      </w:r>
    </w:p>
    <w:p w:rsidR="00287337" w:rsidRPr="00A94A59" w:rsidRDefault="00287337" w:rsidP="00287337">
      <w:pPr>
        <w:pStyle w:val="Title"/>
      </w:pPr>
      <w:r w:rsidRPr="00A94A59">
        <w:t>TB LAB 2014 TOTALS</w:t>
      </w:r>
    </w:p>
    <w:p w:rsidR="00287337" w:rsidRPr="00A94A59" w:rsidRDefault="00287337" w:rsidP="00287337">
      <w:pPr>
        <w:pStyle w:val="Title"/>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6"/>
        <w:gridCol w:w="1332"/>
        <w:gridCol w:w="1332"/>
        <w:gridCol w:w="1332"/>
        <w:gridCol w:w="1165"/>
        <w:gridCol w:w="1332"/>
      </w:tblGrid>
      <w:tr w:rsidR="00287337" w:rsidTr="00991061">
        <w:tc>
          <w:tcPr>
            <w:tcW w:w="1426" w:type="dxa"/>
          </w:tcPr>
          <w:p w:rsidR="00287337" w:rsidRDefault="00287337" w:rsidP="00991061">
            <w:pPr>
              <w:rPr>
                <w:b/>
                <w:bCs/>
              </w:rPr>
            </w:pPr>
          </w:p>
        </w:tc>
        <w:tc>
          <w:tcPr>
            <w:tcW w:w="1332" w:type="dxa"/>
          </w:tcPr>
          <w:p w:rsidR="00287337" w:rsidRPr="003775ED" w:rsidRDefault="00287337" w:rsidP="00991061">
            <w:pPr>
              <w:pStyle w:val="Heading3"/>
            </w:pPr>
            <w:r w:rsidRPr="003775ED">
              <w:t>Quarter 1</w:t>
            </w:r>
          </w:p>
        </w:tc>
        <w:tc>
          <w:tcPr>
            <w:tcW w:w="1332" w:type="dxa"/>
          </w:tcPr>
          <w:p w:rsidR="00287337" w:rsidRPr="003775ED" w:rsidRDefault="00287337" w:rsidP="00991061">
            <w:pPr>
              <w:pStyle w:val="Heading3"/>
            </w:pPr>
            <w:r w:rsidRPr="003775ED">
              <w:t>Quarter 2</w:t>
            </w:r>
          </w:p>
        </w:tc>
        <w:tc>
          <w:tcPr>
            <w:tcW w:w="1332" w:type="dxa"/>
          </w:tcPr>
          <w:p w:rsidR="00287337" w:rsidRPr="003775ED" w:rsidRDefault="00287337" w:rsidP="00991061">
            <w:pPr>
              <w:pStyle w:val="Heading3"/>
            </w:pPr>
            <w:r w:rsidRPr="003775ED">
              <w:t>Quarter 3</w:t>
            </w:r>
          </w:p>
        </w:tc>
        <w:tc>
          <w:tcPr>
            <w:tcW w:w="1165" w:type="dxa"/>
          </w:tcPr>
          <w:p w:rsidR="00287337" w:rsidRPr="003775ED" w:rsidRDefault="00287337" w:rsidP="00991061">
            <w:pPr>
              <w:pStyle w:val="Heading3"/>
            </w:pPr>
            <w:r w:rsidRPr="003775ED">
              <w:t>Quarter 4</w:t>
            </w:r>
          </w:p>
        </w:tc>
        <w:tc>
          <w:tcPr>
            <w:tcW w:w="1332" w:type="dxa"/>
          </w:tcPr>
          <w:p w:rsidR="00287337" w:rsidRPr="003775ED" w:rsidRDefault="00287337" w:rsidP="00991061">
            <w:pPr>
              <w:pStyle w:val="Heading3"/>
            </w:pPr>
            <w:r w:rsidRPr="003775ED">
              <w:t>TOTAL</w:t>
            </w:r>
          </w:p>
        </w:tc>
      </w:tr>
      <w:tr w:rsidR="00287337" w:rsidTr="00991061">
        <w:tc>
          <w:tcPr>
            <w:tcW w:w="1426" w:type="dxa"/>
          </w:tcPr>
          <w:p w:rsidR="00287337" w:rsidRDefault="00287337" w:rsidP="00991061">
            <w:pPr>
              <w:jc w:val="center"/>
              <w:rPr>
                <w:b/>
                <w:bCs/>
                <w:sz w:val="18"/>
              </w:rPr>
            </w:pPr>
            <w:r>
              <w:rPr>
                <w:b/>
                <w:bCs/>
                <w:sz w:val="18"/>
              </w:rPr>
              <w:t>WORKLOAD DATA TEMPLATE</w:t>
            </w:r>
          </w:p>
        </w:tc>
        <w:tc>
          <w:tcPr>
            <w:tcW w:w="1332" w:type="dxa"/>
          </w:tcPr>
          <w:p w:rsidR="00287337" w:rsidRPr="00413FC9" w:rsidRDefault="00287337" w:rsidP="00991061">
            <w:pPr>
              <w:rPr>
                <w:b/>
                <w:bCs/>
                <w:sz w:val="22"/>
                <w:szCs w:val="22"/>
              </w:rPr>
            </w:pPr>
            <w:r w:rsidRPr="00413FC9">
              <w:rPr>
                <w:b/>
                <w:bCs/>
                <w:sz w:val="22"/>
                <w:szCs w:val="22"/>
              </w:rPr>
              <w:t>JAN FEB MAR</w:t>
            </w:r>
          </w:p>
        </w:tc>
        <w:tc>
          <w:tcPr>
            <w:tcW w:w="1332" w:type="dxa"/>
          </w:tcPr>
          <w:p w:rsidR="00287337" w:rsidRPr="00413FC9" w:rsidRDefault="00287337" w:rsidP="00991061">
            <w:pPr>
              <w:rPr>
                <w:b/>
                <w:bCs/>
                <w:sz w:val="22"/>
                <w:szCs w:val="22"/>
              </w:rPr>
            </w:pPr>
            <w:r w:rsidRPr="00413FC9">
              <w:rPr>
                <w:b/>
                <w:bCs/>
                <w:sz w:val="22"/>
                <w:szCs w:val="22"/>
              </w:rPr>
              <w:t>APR MAY JUN</w:t>
            </w:r>
          </w:p>
        </w:tc>
        <w:tc>
          <w:tcPr>
            <w:tcW w:w="1332" w:type="dxa"/>
          </w:tcPr>
          <w:p w:rsidR="00287337" w:rsidRPr="00413FC9" w:rsidRDefault="00287337" w:rsidP="00991061">
            <w:pPr>
              <w:rPr>
                <w:b/>
                <w:bCs/>
                <w:sz w:val="22"/>
                <w:szCs w:val="22"/>
              </w:rPr>
            </w:pPr>
            <w:r w:rsidRPr="00413FC9">
              <w:rPr>
                <w:b/>
                <w:bCs/>
                <w:sz w:val="22"/>
                <w:szCs w:val="22"/>
              </w:rPr>
              <w:t>JUL AUG SEPT</w:t>
            </w:r>
          </w:p>
        </w:tc>
        <w:tc>
          <w:tcPr>
            <w:tcW w:w="1165" w:type="dxa"/>
          </w:tcPr>
          <w:p w:rsidR="00287337" w:rsidRPr="00413FC9" w:rsidRDefault="00287337" w:rsidP="00991061">
            <w:pPr>
              <w:rPr>
                <w:b/>
                <w:bCs/>
                <w:sz w:val="22"/>
                <w:szCs w:val="22"/>
              </w:rPr>
            </w:pPr>
            <w:r w:rsidRPr="00413FC9">
              <w:rPr>
                <w:b/>
                <w:bCs/>
                <w:sz w:val="22"/>
                <w:szCs w:val="22"/>
              </w:rPr>
              <w:t>OCT NOV DEC</w:t>
            </w:r>
          </w:p>
        </w:tc>
        <w:tc>
          <w:tcPr>
            <w:tcW w:w="1332" w:type="dxa"/>
          </w:tcPr>
          <w:p w:rsidR="00287337" w:rsidRDefault="00287337" w:rsidP="00991061">
            <w:pPr>
              <w:rPr>
                <w:b/>
                <w:bCs/>
              </w:rPr>
            </w:pPr>
          </w:p>
        </w:tc>
      </w:tr>
      <w:tr w:rsidR="00287337" w:rsidTr="00991061">
        <w:tc>
          <w:tcPr>
            <w:tcW w:w="1426" w:type="dxa"/>
          </w:tcPr>
          <w:p w:rsidR="00287337" w:rsidRDefault="00287337" w:rsidP="00991061">
            <w:pPr>
              <w:rPr>
                <w:b/>
                <w:bCs/>
                <w:sz w:val="16"/>
                <w:szCs w:val="16"/>
              </w:rPr>
            </w:pPr>
            <w:r>
              <w:rPr>
                <w:b/>
                <w:bCs/>
                <w:sz w:val="16"/>
                <w:szCs w:val="16"/>
              </w:rPr>
              <w:t>Total specimens processed (no isolate referrals)</w:t>
            </w:r>
          </w:p>
        </w:tc>
        <w:tc>
          <w:tcPr>
            <w:tcW w:w="1332" w:type="dxa"/>
          </w:tcPr>
          <w:p w:rsidR="00287337" w:rsidRDefault="00287337" w:rsidP="00991061">
            <w:pPr>
              <w:jc w:val="center"/>
              <w:rPr>
                <w:b/>
                <w:bCs/>
              </w:rPr>
            </w:pPr>
            <w:r>
              <w:rPr>
                <w:b/>
                <w:bCs/>
              </w:rPr>
              <w:t>369</w:t>
            </w:r>
          </w:p>
        </w:tc>
        <w:tc>
          <w:tcPr>
            <w:tcW w:w="1332" w:type="dxa"/>
          </w:tcPr>
          <w:p w:rsidR="00287337" w:rsidRDefault="00287337" w:rsidP="00991061">
            <w:pPr>
              <w:rPr>
                <w:b/>
                <w:bCs/>
              </w:rPr>
            </w:pPr>
            <w:r>
              <w:rPr>
                <w:b/>
                <w:bCs/>
              </w:rPr>
              <w:t>336</w:t>
            </w:r>
          </w:p>
        </w:tc>
        <w:tc>
          <w:tcPr>
            <w:tcW w:w="1332" w:type="dxa"/>
          </w:tcPr>
          <w:p w:rsidR="00287337" w:rsidRDefault="00287337" w:rsidP="00991061">
            <w:pPr>
              <w:rPr>
                <w:b/>
                <w:bCs/>
              </w:rPr>
            </w:pPr>
            <w:r>
              <w:rPr>
                <w:b/>
                <w:bCs/>
              </w:rPr>
              <w:t>443</w:t>
            </w:r>
          </w:p>
        </w:tc>
        <w:tc>
          <w:tcPr>
            <w:tcW w:w="1165" w:type="dxa"/>
          </w:tcPr>
          <w:p w:rsidR="00287337" w:rsidRDefault="00287337" w:rsidP="00991061">
            <w:pPr>
              <w:rPr>
                <w:b/>
                <w:bCs/>
              </w:rPr>
            </w:pPr>
            <w:r>
              <w:rPr>
                <w:b/>
                <w:bCs/>
              </w:rPr>
              <w:t>323</w:t>
            </w:r>
          </w:p>
          <w:p w:rsidR="00287337" w:rsidRDefault="00287337" w:rsidP="00991061">
            <w:pPr>
              <w:rPr>
                <w:b/>
                <w:bCs/>
              </w:rPr>
            </w:pPr>
          </w:p>
        </w:tc>
        <w:tc>
          <w:tcPr>
            <w:tcW w:w="1332" w:type="dxa"/>
          </w:tcPr>
          <w:p w:rsidR="00287337" w:rsidRDefault="00287337" w:rsidP="00991061">
            <w:pPr>
              <w:rPr>
                <w:b/>
                <w:bCs/>
              </w:rPr>
            </w:pPr>
            <w:r>
              <w:rPr>
                <w:b/>
                <w:bCs/>
              </w:rPr>
              <w:t>1471</w:t>
            </w:r>
          </w:p>
        </w:tc>
      </w:tr>
      <w:tr w:rsidR="00287337" w:rsidTr="00991061">
        <w:tc>
          <w:tcPr>
            <w:tcW w:w="1426" w:type="dxa"/>
          </w:tcPr>
          <w:p w:rsidR="00287337" w:rsidRDefault="00287337" w:rsidP="00991061">
            <w:pPr>
              <w:rPr>
                <w:b/>
                <w:bCs/>
                <w:sz w:val="16"/>
                <w:szCs w:val="16"/>
              </w:rPr>
            </w:pPr>
            <w:r>
              <w:rPr>
                <w:b/>
                <w:bCs/>
                <w:sz w:val="16"/>
                <w:szCs w:val="16"/>
              </w:rPr>
              <w:t>Total patients cultured</w:t>
            </w:r>
          </w:p>
        </w:tc>
        <w:tc>
          <w:tcPr>
            <w:tcW w:w="1332" w:type="dxa"/>
          </w:tcPr>
          <w:p w:rsidR="00287337" w:rsidRDefault="00287337" w:rsidP="00991061">
            <w:pPr>
              <w:jc w:val="center"/>
              <w:rPr>
                <w:b/>
                <w:bCs/>
              </w:rPr>
            </w:pPr>
            <w:r>
              <w:rPr>
                <w:b/>
                <w:bCs/>
              </w:rPr>
              <w:t>165</w:t>
            </w:r>
          </w:p>
        </w:tc>
        <w:tc>
          <w:tcPr>
            <w:tcW w:w="1332" w:type="dxa"/>
          </w:tcPr>
          <w:p w:rsidR="00287337" w:rsidRDefault="00287337" w:rsidP="00991061">
            <w:pPr>
              <w:rPr>
                <w:b/>
                <w:bCs/>
              </w:rPr>
            </w:pPr>
            <w:r>
              <w:rPr>
                <w:b/>
                <w:bCs/>
              </w:rPr>
              <w:t>150</w:t>
            </w:r>
          </w:p>
        </w:tc>
        <w:tc>
          <w:tcPr>
            <w:tcW w:w="1332" w:type="dxa"/>
          </w:tcPr>
          <w:p w:rsidR="00287337" w:rsidRDefault="00287337" w:rsidP="00991061">
            <w:pPr>
              <w:rPr>
                <w:b/>
                <w:bCs/>
              </w:rPr>
            </w:pPr>
            <w:r>
              <w:rPr>
                <w:b/>
                <w:bCs/>
              </w:rPr>
              <w:t>117</w:t>
            </w:r>
          </w:p>
        </w:tc>
        <w:tc>
          <w:tcPr>
            <w:tcW w:w="1165" w:type="dxa"/>
          </w:tcPr>
          <w:p w:rsidR="00287337" w:rsidRDefault="00287337" w:rsidP="00991061">
            <w:pPr>
              <w:rPr>
                <w:b/>
                <w:bCs/>
              </w:rPr>
            </w:pPr>
            <w:r>
              <w:rPr>
                <w:b/>
                <w:bCs/>
              </w:rPr>
              <w:t>144</w:t>
            </w:r>
          </w:p>
        </w:tc>
        <w:tc>
          <w:tcPr>
            <w:tcW w:w="1332" w:type="dxa"/>
          </w:tcPr>
          <w:p w:rsidR="00287337" w:rsidRDefault="00287337" w:rsidP="00991061">
            <w:pPr>
              <w:rPr>
                <w:b/>
                <w:bCs/>
              </w:rPr>
            </w:pPr>
            <w:r>
              <w:rPr>
                <w:b/>
                <w:bCs/>
              </w:rPr>
              <w:t>576</w:t>
            </w:r>
          </w:p>
        </w:tc>
      </w:tr>
      <w:tr w:rsidR="00287337" w:rsidTr="00991061">
        <w:tc>
          <w:tcPr>
            <w:tcW w:w="1426" w:type="dxa"/>
          </w:tcPr>
          <w:p w:rsidR="00287337" w:rsidRDefault="00287337" w:rsidP="00991061">
            <w:pPr>
              <w:rPr>
                <w:b/>
                <w:bCs/>
                <w:sz w:val="16"/>
                <w:szCs w:val="16"/>
              </w:rPr>
            </w:pPr>
            <w:r>
              <w:rPr>
                <w:b/>
                <w:bCs/>
                <w:sz w:val="16"/>
                <w:szCs w:val="16"/>
              </w:rPr>
              <w:t># pts positive for TB</w:t>
            </w:r>
          </w:p>
        </w:tc>
        <w:tc>
          <w:tcPr>
            <w:tcW w:w="1332" w:type="dxa"/>
          </w:tcPr>
          <w:p w:rsidR="00287337" w:rsidRDefault="00287337" w:rsidP="00991061">
            <w:pPr>
              <w:jc w:val="center"/>
              <w:rPr>
                <w:b/>
                <w:bCs/>
              </w:rPr>
            </w:pPr>
            <w:r>
              <w:rPr>
                <w:b/>
                <w:bCs/>
              </w:rPr>
              <w:t>16</w:t>
            </w:r>
          </w:p>
        </w:tc>
        <w:tc>
          <w:tcPr>
            <w:tcW w:w="1332" w:type="dxa"/>
          </w:tcPr>
          <w:p w:rsidR="00287337" w:rsidRDefault="00287337" w:rsidP="00991061">
            <w:pPr>
              <w:rPr>
                <w:b/>
                <w:bCs/>
              </w:rPr>
            </w:pPr>
            <w:r>
              <w:rPr>
                <w:b/>
                <w:bCs/>
              </w:rPr>
              <w:t>21</w:t>
            </w:r>
          </w:p>
        </w:tc>
        <w:tc>
          <w:tcPr>
            <w:tcW w:w="1332" w:type="dxa"/>
          </w:tcPr>
          <w:p w:rsidR="00287337" w:rsidRDefault="00287337" w:rsidP="00991061">
            <w:pPr>
              <w:rPr>
                <w:b/>
                <w:bCs/>
              </w:rPr>
            </w:pPr>
            <w:r>
              <w:rPr>
                <w:b/>
                <w:bCs/>
              </w:rPr>
              <w:t>18</w:t>
            </w:r>
          </w:p>
        </w:tc>
        <w:tc>
          <w:tcPr>
            <w:tcW w:w="1165" w:type="dxa"/>
          </w:tcPr>
          <w:p w:rsidR="00287337" w:rsidRDefault="00287337" w:rsidP="00991061">
            <w:pPr>
              <w:rPr>
                <w:b/>
                <w:bCs/>
              </w:rPr>
            </w:pPr>
            <w:r>
              <w:rPr>
                <w:b/>
                <w:bCs/>
              </w:rPr>
              <w:t>9</w:t>
            </w:r>
          </w:p>
        </w:tc>
        <w:tc>
          <w:tcPr>
            <w:tcW w:w="1332" w:type="dxa"/>
          </w:tcPr>
          <w:p w:rsidR="00287337" w:rsidRDefault="00287337" w:rsidP="00991061">
            <w:pPr>
              <w:rPr>
                <w:b/>
                <w:bCs/>
              </w:rPr>
            </w:pPr>
            <w:r>
              <w:rPr>
                <w:b/>
                <w:bCs/>
              </w:rPr>
              <w:t>64</w:t>
            </w:r>
          </w:p>
        </w:tc>
      </w:tr>
      <w:tr w:rsidR="00287337" w:rsidTr="00991061">
        <w:tc>
          <w:tcPr>
            <w:tcW w:w="1426" w:type="dxa"/>
          </w:tcPr>
          <w:p w:rsidR="00287337" w:rsidRDefault="00287337" w:rsidP="00991061">
            <w:pPr>
              <w:rPr>
                <w:b/>
                <w:bCs/>
                <w:sz w:val="16"/>
                <w:szCs w:val="16"/>
              </w:rPr>
            </w:pPr>
            <w:r>
              <w:rPr>
                <w:b/>
                <w:bCs/>
                <w:sz w:val="16"/>
                <w:szCs w:val="16"/>
              </w:rPr>
              <w:t># patient referrals (LJ, MGIT, etc)</w:t>
            </w:r>
          </w:p>
        </w:tc>
        <w:tc>
          <w:tcPr>
            <w:tcW w:w="1332" w:type="dxa"/>
          </w:tcPr>
          <w:p w:rsidR="00287337" w:rsidRDefault="00287337" w:rsidP="00991061">
            <w:pPr>
              <w:jc w:val="center"/>
              <w:rPr>
                <w:b/>
                <w:bCs/>
              </w:rPr>
            </w:pPr>
            <w:r>
              <w:rPr>
                <w:b/>
                <w:bCs/>
              </w:rPr>
              <w:t>27</w:t>
            </w:r>
          </w:p>
        </w:tc>
        <w:tc>
          <w:tcPr>
            <w:tcW w:w="1332" w:type="dxa"/>
          </w:tcPr>
          <w:p w:rsidR="00287337" w:rsidRDefault="00287337" w:rsidP="00991061">
            <w:pPr>
              <w:rPr>
                <w:b/>
                <w:bCs/>
              </w:rPr>
            </w:pPr>
            <w:r>
              <w:rPr>
                <w:b/>
                <w:bCs/>
              </w:rPr>
              <w:t>30</w:t>
            </w:r>
          </w:p>
        </w:tc>
        <w:tc>
          <w:tcPr>
            <w:tcW w:w="1332" w:type="dxa"/>
          </w:tcPr>
          <w:p w:rsidR="00287337" w:rsidRDefault="00287337" w:rsidP="00991061">
            <w:pPr>
              <w:rPr>
                <w:b/>
                <w:bCs/>
              </w:rPr>
            </w:pPr>
            <w:r>
              <w:rPr>
                <w:b/>
                <w:bCs/>
              </w:rPr>
              <w:t>29</w:t>
            </w:r>
          </w:p>
        </w:tc>
        <w:tc>
          <w:tcPr>
            <w:tcW w:w="1165" w:type="dxa"/>
          </w:tcPr>
          <w:p w:rsidR="00287337" w:rsidRDefault="00287337" w:rsidP="00991061">
            <w:pPr>
              <w:rPr>
                <w:b/>
                <w:bCs/>
              </w:rPr>
            </w:pPr>
            <w:r>
              <w:rPr>
                <w:b/>
                <w:bCs/>
              </w:rPr>
              <w:t>23</w:t>
            </w:r>
          </w:p>
        </w:tc>
        <w:tc>
          <w:tcPr>
            <w:tcW w:w="1332" w:type="dxa"/>
          </w:tcPr>
          <w:p w:rsidR="00287337" w:rsidRDefault="00287337" w:rsidP="00991061">
            <w:pPr>
              <w:rPr>
                <w:b/>
                <w:bCs/>
              </w:rPr>
            </w:pPr>
            <w:r>
              <w:rPr>
                <w:b/>
                <w:bCs/>
              </w:rPr>
              <w:t>109</w:t>
            </w:r>
          </w:p>
        </w:tc>
      </w:tr>
      <w:tr w:rsidR="00287337" w:rsidTr="00991061">
        <w:tc>
          <w:tcPr>
            <w:tcW w:w="1426" w:type="dxa"/>
          </w:tcPr>
          <w:p w:rsidR="00287337" w:rsidRDefault="00287337" w:rsidP="00991061">
            <w:pPr>
              <w:rPr>
                <w:b/>
                <w:bCs/>
                <w:sz w:val="16"/>
                <w:szCs w:val="16"/>
              </w:rPr>
            </w:pPr>
            <w:r>
              <w:rPr>
                <w:b/>
                <w:bCs/>
                <w:sz w:val="16"/>
                <w:szCs w:val="16"/>
              </w:rPr>
              <w:t># pt referrals positive for TB</w:t>
            </w:r>
          </w:p>
        </w:tc>
        <w:tc>
          <w:tcPr>
            <w:tcW w:w="1332" w:type="dxa"/>
          </w:tcPr>
          <w:p w:rsidR="00287337" w:rsidRDefault="00287337" w:rsidP="00991061">
            <w:pPr>
              <w:jc w:val="center"/>
              <w:rPr>
                <w:b/>
                <w:bCs/>
              </w:rPr>
            </w:pPr>
            <w:r>
              <w:rPr>
                <w:b/>
                <w:bCs/>
              </w:rPr>
              <w:t>3</w:t>
            </w:r>
          </w:p>
        </w:tc>
        <w:tc>
          <w:tcPr>
            <w:tcW w:w="1332" w:type="dxa"/>
          </w:tcPr>
          <w:p w:rsidR="00287337" w:rsidRDefault="00287337" w:rsidP="00991061">
            <w:pPr>
              <w:rPr>
                <w:b/>
                <w:bCs/>
              </w:rPr>
            </w:pPr>
            <w:r>
              <w:rPr>
                <w:b/>
                <w:bCs/>
              </w:rPr>
              <w:t>5</w:t>
            </w:r>
          </w:p>
        </w:tc>
        <w:tc>
          <w:tcPr>
            <w:tcW w:w="1332" w:type="dxa"/>
          </w:tcPr>
          <w:p w:rsidR="00287337" w:rsidRDefault="00287337" w:rsidP="00991061">
            <w:pPr>
              <w:rPr>
                <w:b/>
                <w:bCs/>
              </w:rPr>
            </w:pPr>
            <w:r>
              <w:rPr>
                <w:b/>
                <w:bCs/>
              </w:rPr>
              <w:t>13</w:t>
            </w:r>
          </w:p>
        </w:tc>
        <w:tc>
          <w:tcPr>
            <w:tcW w:w="1165" w:type="dxa"/>
          </w:tcPr>
          <w:p w:rsidR="00287337" w:rsidRDefault="00287337" w:rsidP="00991061">
            <w:pPr>
              <w:rPr>
                <w:b/>
                <w:bCs/>
              </w:rPr>
            </w:pPr>
            <w:r>
              <w:rPr>
                <w:b/>
                <w:bCs/>
              </w:rPr>
              <w:t>4</w:t>
            </w:r>
          </w:p>
        </w:tc>
        <w:tc>
          <w:tcPr>
            <w:tcW w:w="1332" w:type="dxa"/>
          </w:tcPr>
          <w:p w:rsidR="00287337" w:rsidRDefault="00287337" w:rsidP="00991061">
            <w:pPr>
              <w:rPr>
                <w:b/>
                <w:bCs/>
              </w:rPr>
            </w:pPr>
            <w:r>
              <w:rPr>
                <w:b/>
                <w:bCs/>
              </w:rPr>
              <w:t>25</w:t>
            </w:r>
          </w:p>
        </w:tc>
      </w:tr>
      <w:tr w:rsidR="00287337" w:rsidTr="00991061">
        <w:tc>
          <w:tcPr>
            <w:tcW w:w="1426" w:type="dxa"/>
          </w:tcPr>
          <w:p w:rsidR="00287337" w:rsidRDefault="00287337" w:rsidP="00991061">
            <w:pPr>
              <w:rPr>
                <w:b/>
                <w:bCs/>
                <w:sz w:val="16"/>
                <w:szCs w:val="16"/>
              </w:rPr>
            </w:pPr>
            <w:r>
              <w:rPr>
                <w:b/>
                <w:bCs/>
                <w:sz w:val="16"/>
                <w:szCs w:val="16"/>
              </w:rPr>
              <w:t># pts Sensitivity performed</w:t>
            </w:r>
          </w:p>
        </w:tc>
        <w:tc>
          <w:tcPr>
            <w:tcW w:w="1332" w:type="dxa"/>
          </w:tcPr>
          <w:p w:rsidR="00287337" w:rsidRDefault="00287337" w:rsidP="00991061">
            <w:pPr>
              <w:jc w:val="center"/>
              <w:rPr>
                <w:b/>
                <w:bCs/>
              </w:rPr>
            </w:pPr>
            <w:r>
              <w:rPr>
                <w:b/>
                <w:bCs/>
              </w:rPr>
              <w:t>7</w:t>
            </w:r>
          </w:p>
        </w:tc>
        <w:tc>
          <w:tcPr>
            <w:tcW w:w="1332" w:type="dxa"/>
          </w:tcPr>
          <w:p w:rsidR="00287337" w:rsidRDefault="00287337" w:rsidP="00991061">
            <w:pPr>
              <w:rPr>
                <w:b/>
                <w:bCs/>
              </w:rPr>
            </w:pPr>
            <w:r>
              <w:rPr>
                <w:b/>
                <w:bCs/>
              </w:rPr>
              <w:t>19</w:t>
            </w:r>
          </w:p>
        </w:tc>
        <w:tc>
          <w:tcPr>
            <w:tcW w:w="1332" w:type="dxa"/>
          </w:tcPr>
          <w:p w:rsidR="00287337" w:rsidRDefault="00287337" w:rsidP="00991061">
            <w:pPr>
              <w:rPr>
                <w:b/>
                <w:bCs/>
              </w:rPr>
            </w:pPr>
            <w:r>
              <w:rPr>
                <w:b/>
                <w:bCs/>
              </w:rPr>
              <w:t>20</w:t>
            </w:r>
          </w:p>
        </w:tc>
        <w:tc>
          <w:tcPr>
            <w:tcW w:w="1165" w:type="dxa"/>
          </w:tcPr>
          <w:p w:rsidR="00287337" w:rsidRDefault="00287337" w:rsidP="00991061">
            <w:pPr>
              <w:rPr>
                <w:b/>
                <w:bCs/>
              </w:rPr>
            </w:pPr>
            <w:r>
              <w:rPr>
                <w:b/>
                <w:bCs/>
              </w:rPr>
              <w:t>22</w:t>
            </w:r>
          </w:p>
        </w:tc>
        <w:tc>
          <w:tcPr>
            <w:tcW w:w="1332" w:type="dxa"/>
          </w:tcPr>
          <w:p w:rsidR="00287337" w:rsidRDefault="00287337" w:rsidP="00991061">
            <w:pPr>
              <w:rPr>
                <w:b/>
                <w:bCs/>
              </w:rPr>
            </w:pPr>
            <w:r>
              <w:rPr>
                <w:b/>
                <w:bCs/>
              </w:rPr>
              <w:t>68</w:t>
            </w:r>
          </w:p>
        </w:tc>
      </w:tr>
      <w:tr w:rsidR="00287337" w:rsidTr="00991061">
        <w:tc>
          <w:tcPr>
            <w:tcW w:w="1426" w:type="dxa"/>
          </w:tcPr>
          <w:p w:rsidR="00287337" w:rsidRDefault="00287337" w:rsidP="00991061">
            <w:pPr>
              <w:rPr>
                <w:b/>
                <w:bCs/>
                <w:sz w:val="16"/>
                <w:szCs w:val="16"/>
              </w:rPr>
            </w:pPr>
            <w:r>
              <w:rPr>
                <w:b/>
                <w:bCs/>
                <w:sz w:val="16"/>
                <w:szCs w:val="16"/>
              </w:rPr>
              <w:t># PCR performed</w:t>
            </w:r>
          </w:p>
        </w:tc>
        <w:tc>
          <w:tcPr>
            <w:tcW w:w="1332" w:type="dxa"/>
          </w:tcPr>
          <w:p w:rsidR="00287337" w:rsidRDefault="00287337" w:rsidP="00991061">
            <w:pPr>
              <w:jc w:val="center"/>
              <w:rPr>
                <w:b/>
                <w:bCs/>
              </w:rPr>
            </w:pPr>
            <w:r>
              <w:rPr>
                <w:b/>
                <w:bCs/>
              </w:rPr>
              <w:t>32</w:t>
            </w:r>
          </w:p>
        </w:tc>
        <w:tc>
          <w:tcPr>
            <w:tcW w:w="1332" w:type="dxa"/>
          </w:tcPr>
          <w:p w:rsidR="00287337" w:rsidRDefault="00287337" w:rsidP="00991061">
            <w:pPr>
              <w:rPr>
                <w:b/>
                <w:bCs/>
              </w:rPr>
            </w:pPr>
            <w:r>
              <w:rPr>
                <w:b/>
                <w:bCs/>
              </w:rPr>
              <w:t>34</w:t>
            </w:r>
          </w:p>
        </w:tc>
        <w:tc>
          <w:tcPr>
            <w:tcW w:w="1332" w:type="dxa"/>
          </w:tcPr>
          <w:p w:rsidR="00287337" w:rsidRDefault="00287337" w:rsidP="00991061">
            <w:pPr>
              <w:rPr>
                <w:b/>
                <w:bCs/>
              </w:rPr>
            </w:pPr>
            <w:r>
              <w:rPr>
                <w:b/>
                <w:bCs/>
              </w:rPr>
              <w:t>32</w:t>
            </w:r>
          </w:p>
        </w:tc>
        <w:tc>
          <w:tcPr>
            <w:tcW w:w="1165" w:type="dxa"/>
          </w:tcPr>
          <w:p w:rsidR="00287337" w:rsidRDefault="00287337" w:rsidP="00991061">
            <w:pPr>
              <w:rPr>
                <w:b/>
                <w:bCs/>
              </w:rPr>
            </w:pPr>
            <w:r>
              <w:rPr>
                <w:b/>
                <w:bCs/>
              </w:rPr>
              <w:t>22</w:t>
            </w:r>
          </w:p>
        </w:tc>
        <w:tc>
          <w:tcPr>
            <w:tcW w:w="1332" w:type="dxa"/>
          </w:tcPr>
          <w:p w:rsidR="00287337" w:rsidRDefault="00287337" w:rsidP="00991061">
            <w:pPr>
              <w:rPr>
                <w:b/>
                <w:bCs/>
              </w:rPr>
            </w:pPr>
            <w:r>
              <w:rPr>
                <w:b/>
                <w:bCs/>
              </w:rPr>
              <w:t>120</w:t>
            </w:r>
          </w:p>
        </w:tc>
      </w:tr>
      <w:tr w:rsidR="00287337" w:rsidTr="00991061">
        <w:tc>
          <w:tcPr>
            <w:tcW w:w="1426" w:type="dxa"/>
          </w:tcPr>
          <w:p w:rsidR="00287337" w:rsidRDefault="00287337" w:rsidP="00991061">
            <w:pPr>
              <w:rPr>
                <w:b/>
                <w:bCs/>
                <w:sz w:val="16"/>
                <w:szCs w:val="16"/>
              </w:rPr>
            </w:pPr>
            <w:r>
              <w:rPr>
                <w:b/>
                <w:bCs/>
                <w:sz w:val="16"/>
                <w:szCs w:val="16"/>
              </w:rPr>
              <w:t># PCR positive for TB</w:t>
            </w:r>
          </w:p>
        </w:tc>
        <w:tc>
          <w:tcPr>
            <w:tcW w:w="1332" w:type="dxa"/>
          </w:tcPr>
          <w:p w:rsidR="00287337" w:rsidRDefault="00287337" w:rsidP="00991061">
            <w:pPr>
              <w:jc w:val="center"/>
              <w:rPr>
                <w:b/>
                <w:bCs/>
              </w:rPr>
            </w:pPr>
            <w:r>
              <w:rPr>
                <w:b/>
                <w:bCs/>
              </w:rPr>
              <w:t>3</w:t>
            </w:r>
          </w:p>
        </w:tc>
        <w:tc>
          <w:tcPr>
            <w:tcW w:w="1332" w:type="dxa"/>
          </w:tcPr>
          <w:p w:rsidR="00287337" w:rsidRDefault="00287337" w:rsidP="00991061">
            <w:pPr>
              <w:rPr>
                <w:b/>
                <w:bCs/>
              </w:rPr>
            </w:pPr>
            <w:r>
              <w:rPr>
                <w:b/>
                <w:bCs/>
              </w:rPr>
              <w:t>9</w:t>
            </w:r>
          </w:p>
        </w:tc>
        <w:tc>
          <w:tcPr>
            <w:tcW w:w="1332" w:type="dxa"/>
          </w:tcPr>
          <w:p w:rsidR="00287337" w:rsidRDefault="00287337" w:rsidP="00991061">
            <w:pPr>
              <w:rPr>
                <w:b/>
                <w:bCs/>
              </w:rPr>
            </w:pPr>
            <w:r>
              <w:rPr>
                <w:b/>
                <w:bCs/>
              </w:rPr>
              <w:t>3</w:t>
            </w:r>
          </w:p>
        </w:tc>
        <w:tc>
          <w:tcPr>
            <w:tcW w:w="1165" w:type="dxa"/>
          </w:tcPr>
          <w:p w:rsidR="00287337" w:rsidRDefault="00287337" w:rsidP="00991061">
            <w:pPr>
              <w:rPr>
                <w:b/>
                <w:bCs/>
              </w:rPr>
            </w:pPr>
            <w:r>
              <w:rPr>
                <w:b/>
                <w:bCs/>
              </w:rPr>
              <w:t>1</w:t>
            </w:r>
          </w:p>
        </w:tc>
        <w:tc>
          <w:tcPr>
            <w:tcW w:w="1332" w:type="dxa"/>
          </w:tcPr>
          <w:p w:rsidR="00287337" w:rsidRDefault="00287337" w:rsidP="00991061">
            <w:pPr>
              <w:rPr>
                <w:b/>
                <w:bCs/>
              </w:rPr>
            </w:pPr>
            <w:r>
              <w:rPr>
                <w:b/>
                <w:bCs/>
              </w:rPr>
              <w:t>16</w:t>
            </w:r>
          </w:p>
        </w:tc>
      </w:tr>
      <w:tr w:rsidR="00287337" w:rsidTr="00991061">
        <w:tc>
          <w:tcPr>
            <w:tcW w:w="1426" w:type="dxa"/>
          </w:tcPr>
          <w:p w:rsidR="00287337" w:rsidRDefault="00287337" w:rsidP="00991061">
            <w:pPr>
              <w:rPr>
                <w:b/>
                <w:bCs/>
                <w:sz w:val="16"/>
                <w:szCs w:val="16"/>
              </w:rPr>
            </w:pPr>
            <w:r>
              <w:rPr>
                <w:b/>
                <w:bCs/>
                <w:sz w:val="16"/>
                <w:szCs w:val="16"/>
              </w:rPr>
              <w:t># TB sent for genotyping</w:t>
            </w:r>
          </w:p>
        </w:tc>
        <w:tc>
          <w:tcPr>
            <w:tcW w:w="1332" w:type="dxa"/>
          </w:tcPr>
          <w:p w:rsidR="00287337" w:rsidRDefault="00287337" w:rsidP="00991061">
            <w:pPr>
              <w:jc w:val="center"/>
              <w:rPr>
                <w:b/>
                <w:bCs/>
              </w:rPr>
            </w:pPr>
            <w:r>
              <w:rPr>
                <w:b/>
                <w:bCs/>
              </w:rPr>
              <w:t>9</w:t>
            </w:r>
          </w:p>
        </w:tc>
        <w:tc>
          <w:tcPr>
            <w:tcW w:w="1332" w:type="dxa"/>
          </w:tcPr>
          <w:p w:rsidR="00287337" w:rsidRDefault="00287337" w:rsidP="00991061">
            <w:pPr>
              <w:rPr>
                <w:b/>
                <w:bCs/>
              </w:rPr>
            </w:pPr>
            <w:r>
              <w:rPr>
                <w:b/>
                <w:bCs/>
              </w:rPr>
              <w:t>16</w:t>
            </w:r>
          </w:p>
        </w:tc>
        <w:tc>
          <w:tcPr>
            <w:tcW w:w="1332" w:type="dxa"/>
          </w:tcPr>
          <w:p w:rsidR="00287337" w:rsidRDefault="00287337" w:rsidP="00991061">
            <w:pPr>
              <w:rPr>
                <w:b/>
                <w:bCs/>
              </w:rPr>
            </w:pPr>
            <w:r>
              <w:rPr>
                <w:b/>
                <w:bCs/>
              </w:rPr>
              <w:t>13</w:t>
            </w:r>
          </w:p>
        </w:tc>
        <w:tc>
          <w:tcPr>
            <w:tcW w:w="1165" w:type="dxa"/>
          </w:tcPr>
          <w:p w:rsidR="00287337" w:rsidRDefault="00287337" w:rsidP="00991061">
            <w:pPr>
              <w:rPr>
                <w:b/>
                <w:bCs/>
              </w:rPr>
            </w:pPr>
            <w:r>
              <w:rPr>
                <w:b/>
                <w:bCs/>
              </w:rPr>
              <w:t>10</w:t>
            </w:r>
          </w:p>
        </w:tc>
        <w:tc>
          <w:tcPr>
            <w:tcW w:w="1332" w:type="dxa"/>
          </w:tcPr>
          <w:p w:rsidR="00287337" w:rsidRDefault="00287337" w:rsidP="00991061">
            <w:pPr>
              <w:rPr>
                <w:b/>
                <w:bCs/>
              </w:rPr>
            </w:pPr>
            <w:r>
              <w:rPr>
                <w:b/>
                <w:bCs/>
              </w:rPr>
              <w:t>48</w:t>
            </w:r>
          </w:p>
        </w:tc>
      </w:tr>
      <w:tr w:rsidR="00287337" w:rsidTr="00991061">
        <w:tc>
          <w:tcPr>
            <w:tcW w:w="1426" w:type="dxa"/>
          </w:tcPr>
          <w:p w:rsidR="00287337" w:rsidRDefault="00287337" w:rsidP="00991061">
            <w:pPr>
              <w:rPr>
                <w:b/>
                <w:bCs/>
                <w:sz w:val="16"/>
                <w:szCs w:val="16"/>
              </w:rPr>
            </w:pPr>
            <w:r>
              <w:rPr>
                <w:b/>
                <w:bCs/>
                <w:sz w:val="16"/>
                <w:szCs w:val="16"/>
              </w:rPr>
              <w:t>IGRA tests performed at NSPHL</w:t>
            </w:r>
          </w:p>
        </w:tc>
        <w:tc>
          <w:tcPr>
            <w:tcW w:w="1332" w:type="dxa"/>
          </w:tcPr>
          <w:p w:rsidR="00287337" w:rsidRDefault="00287337" w:rsidP="00991061">
            <w:pPr>
              <w:jc w:val="center"/>
              <w:rPr>
                <w:b/>
                <w:bCs/>
              </w:rPr>
            </w:pPr>
            <w:r>
              <w:rPr>
                <w:b/>
                <w:bCs/>
              </w:rPr>
              <w:t>298</w:t>
            </w:r>
          </w:p>
        </w:tc>
        <w:tc>
          <w:tcPr>
            <w:tcW w:w="1332" w:type="dxa"/>
          </w:tcPr>
          <w:p w:rsidR="00287337" w:rsidRDefault="00287337" w:rsidP="00991061">
            <w:pPr>
              <w:rPr>
                <w:b/>
                <w:bCs/>
              </w:rPr>
            </w:pPr>
            <w:r>
              <w:rPr>
                <w:b/>
                <w:bCs/>
              </w:rPr>
              <w:t>353</w:t>
            </w:r>
          </w:p>
        </w:tc>
        <w:tc>
          <w:tcPr>
            <w:tcW w:w="1332" w:type="dxa"/>
          </w:tcPr>
          <w:p w:rsidR="00287337" w:rsidRDefault="00287337" w:rsidP="00991061">
            <w:pPr>
              <w:rPr>
                <w:b/>
                <w:bCs/>
              </w:rPr>
            </w:pPr>
            <w:r>
              <w:rPr>
                <w:b/>
                <w:bCs/>
              </w:rPr>
              <w:t>625</w:t>
            </w:r>
          </w:p>
        </w:tc>
        <w:tc>
          <w:tcPr>
            <w:tcW w:w="1165" w:type="dxa"/>
          </w:tcPr>
          <w:p w:rsidR="00287337" w:rsidRDefault="00287337" w:rsidP="00991061">
            <w:pPr>
              <w:rPr>
                <w:b/>
                <w:bCs/>
              </w:rPr>
            </w:pPr>
            <w:r>
              <w:rPr>
                <w:b/>
                <w:bCs/>
              </w:rPr>
              <w:t>773</w:t>
            </w:r>
          </w:p>
        </w:tc>
        <w:tc>
          <w:tcPr>
            <w:tcW w:w="1332" w:type="dxa"/>
          </w:tcPr>
          <w:p w:rsidR="00287337" w:rsidRDefault="00287337" w:rsidP="00991061">
            <w:pPr>
              <w:rPr>
                <w:b/>
                <w:bCs/>
              </w:rPr>
            </w:pPr>
            <w:r>
              <w:rPr>
                <w:b/>
                <w:bCs/>
              </w:rPr>
              <w:t>2,049</w:t>
            </w:r>
          </w:p>
        </w:tc>
      </w:tr>
      <w:tr w:rsidR="00287337" w:rsidTr="00991061">
        <w:tc>
          <w:tcPr>
            <w:tcW w:w="1426" w:type="dxa"/>
          </w:tcPr>
          <w:p w:rsidR="00287337" w:rsidRDefault="00287337" w:rsidP="00991061">
            <w:pPr>
              <w:jc w:val="center"/>
              <w:rPr>
                <w:b/>
                <w:bCs/>
                <w:sz w:val="18"/>
              </w:rPr>
            </w:pPr>
            <w:r>
              <w:rPr>
                <w:b/>
                <w:bCs/>
                <w:sz w:val="18"/>
              </w:rPr>
              <w:t>TAT DATE TEMPLATE</w:t>
            </w:r>
          </w:p>
        </w:tc>
        <w:tc>
          <w:tcPr>
            <w:tcW w:w="1332" w:type="dxa"/>
          </w:tcPr>
          <w:p w:rsidR="00287337" w:rsidRDefault="00287337" w:rsidP="00991061">
            <w:pPr>
              <w:jc w:val="center"/>
              <w:rPr>
                <w:b/>
                <w:bCs/>
              </w:rPr>
            </w:pPr>
          </w:p>
        </w:tc>
        <w:tc>
          <w:tcPr>
            <w:tcW w:w="1332" w:type="dxa"/>
          </w:tcPr>
          <w:p w:rsidR="00287337" w:rsidRDefault="00287337" w:rsidP="00991061">
            <w:pPr>
              <w:rPr>
                <w:b/>
                <w:bCs/>
              </w:rPr>
            </w:pPr>
          </w:p>
        </w:tc>
        <w:tc>
          <w:tcPr>
            <w:tcW w:w="1332" w:type="dxa"/>
          </w:tcPr>
          <w:p w:rsidR="00287337" w:rsidRDefault="00287337" w:rsidP="00991061">
            <w:pPr>
              <w:rPr>
                <w:b/>
                <w:bCs/>
              </w:rPr>
            </w:pPr>
          </w:p>
        </w:tc>
        <w:tc>
          <w:tcPr>
            <w:tcW w:w="1165" w:type="dxa"/>
          </w:tcPr>
          <w:p w:rsidR="00287337" w:rsidRDefault="00287337" w:rsidP="00991061">
            <w:pPr>
              <w:rPr>
                <w:b/>
                <w:bCs/>
              </w:rPr>
            </w:pPr>
          </w:p>
        </w:tc>
        <w:tc>
          <w:tcPr>
            <w:tcW w:w="1332" w:type="dxa"/>
          </w:tcPr>
          <w:p w:rsidR="00287337" w:rsidRDefault="00287337" w:rsidP="00991061">
            <w:pPr>
              <w:rPr>
                <w:b/>
                <w:bCs/>
              </w:rPr>
            </w:pPr>
          </w:p>
        </w:tc>
      </w:tr>
      <w:tr w:rsidR="00287337" w:rsidTr="00991061">
        <w:tc>
          <w:tcPr>
            <w:tcW w:w="1426" w:type="dxa"/>
          </w:tcPr>
          <w:p w:rsidR="00287337" w:rsidRDefault="00287337" w:rsidP="00991061">
            <w:pPr>
              <w:rPr>
                <w:b/>
                <w:bCs/>
                <w:sz w:val="16"/>
                <w:szCs w:val="16"/>
              </w:rPr>
            </w:pPr>
            <w:r>
              <w:rPr>
                <w:b/>
                <w:bCs/>
                <w:sz w:val="16"/>
                <w:szCs w:val="16"/>
              </w:rPr>
              <w:t>% specimens rec’d within 24 hours</w:t>
            </w:r>
          </w:p>
        </w:tc>
        <w:tc>
          <w:tcPr>
            <w:tcW w:w="1332" w:type="dxa"/>
          </w:tcPr>
          <w:p w:rsidR="00287337" w:rsidRDefault="00287337" w:rsidP="00991061">
            <w:pPr>
              <w:jc w:val="center"/>
              <w:rPr>
                <w:b/>
                <w:bCs/>
              </w:rPr>
            </w:pPr>
            <w:r>
              <w:rPr>
                <w:b/>
                <w:bCs/>
              </w:rPr>
              <w:t>45.8%</w:t>
            </w:r>
          </w:p>
        </w:tc>
        <w:tc>
          <w:tcPr>
            <w:tcW w:w="1332" w:type="dxa"/>
          </w:tcPr>
          <w:p w:rsidR="00287337" w:rsidRPr="00BF6E44" w:rsidRDefault="00287337" w:rsidP="00991061">
            <w:pPr>
              <w:rPr>
                <w:b/>
                <w:bCs/>
                <w:sz w:val="16"/>
                <w:szCs w:val="16"/>
              </w:rPr>
            </w:pPr>
            <w:r>
              <w:rPr>
                <w:b/>
                <w:bCs/>
              </w:rPr>
              <w:t>44.3%</w:t>
            </w:r>
          </w:p>
        </w:tc>
        <w:tc>
          <w:tcPr>
            <w:tcW w:w="1332" w:type="dxa"/>
          </w:tcPr>
          <w:p w:rsidR="00287337" w:rsidRPr="006364C0" w:rsidRDefault="00287337" w:rsidP="00991061">
            <w:pPr>
              <w:rPr>
                <w:b/>
                <w:bCs/>
                <w:sz w:val="16"/>
                <w:szCs w:val="16"/>
              </w:rPr>
            </w:pPr>
            <w:r>
              <w:rPr>
                <w:b/>
                <w:bCs/>
              </w:rPr>
              <w:t>53.2%</w:t>
            </w:r>
          </w:p>
        </w:tc>
        <w:tc>
          <w:tcPr>
            <w:tcW w:w="1165" w:type="dxa"/>
          </w:tcPr>
          <w:p w:rsidR="00287337" w:rsidRDefault="00287337" w:rsidP="00991061">
            <w:pPr>
              <w:rPr>
                <w:b/>
                <w:bCs/>
              </w:rPr>
            </w:pPr>
            <w:r>
              <w:rPr>
                <w:b/>
                <w:bCs/>
              </w:rPr>
              <w:t>43.9%</w:t>
            </w:r>
          </w:p>
        </w:tc>
        <w:tc>
          <w:tcPr>
            <w:tcW w:w="1332" w:type="dxa"/>
          </w:tcPr>
          <w:p w:rsidR="00287337" w:rsidRDefault="00287337" w:rsidP="00991061">
            <w:pPr>
              <w:rPr>
                <w:b/>
                <w:bCs/>
              </w:rPr>
            </w:pPr>
          </w:p>
        </w:tc>
      </w:tr>
      <w:tr w:rsidR="00287337" w:rsidTr="00991061">
        <w:tc>
          <w:tcPr>
            <w:tcW w:w="1426" w:type="dxa"/>
          </w:tcPr>
          <w:p w:rsidR="00287337" w:rsidRDefault="00287337" w:rsidP="00991061">
            <w:pPr>
              <w:rPr>
                <w:b/>
                <w:bCs/>
                <w:sz w:val="16"/>
                <w:szCs w:val="16"/>
              </w:rPr>
            </w:pPr>
            <w:r>
              <w:rPr>
                <w:b/>
                <w:bCs/>
                <w:sz w:val="16"/>
                <w:szCs w:val="16"/>
              </w:rPr>
              <w:t>% specimens rec’d within 48 hrs</w:t>
            </w:r>
          </w:p>
        </w:tc>
        <w:tc>
          <w:tcPr>
            <w:tcW w:w="1332" w:type="dxa"/>
          </w:tcPr>
          <w:p w:rsidR="00287337" w:rsidRDefault="00287337" w:rsidP="00991061">
            <w:pPr>
              <w:jc w:val="center"/>
              <w:rPr>
                <w:b/>
                <w:bCs/>
              </w:rPr>
            </w:pPr>
            <w:r>
              <w:rPr>
                <w:b/>
                <w:bCs/>
              </w:rPr>
              <w:t>20.6%</w:t>
            </w:r>
          </w:p>
        </w:tc>
        <w:tc>
          <w:tcPr>
            <w:tcW w:w="1332" w:type="dxa"/>
          </w:tcPr>
          <w:p w:rsidR="00287337" w:rsidRDefault="00287337" w:rsidP="00991061">
            <w:pPr>
              <w:rPr>
                <w:b/>
                <w:bCs/>
              </w:rPr>
            </w:pPr>
            <w:r>
              <w:rPr>
                <w:b/>
                <w:bCs/>
              </w:rPr>
              <w:t>23.5%</w:t>
            </w:r>
          </w:p>
        </w:tc>
        <w:tc>
          <w:tcPr>
            <w:tcW w:w="1332" w:type="dxa"/>
          </w:tcPr>
          <w:p w:rsidR="00287337" w:rsidRPr="00E94F5D" w:rsidRDefault="00287337" w:rsidP="00991061">
            <w:pPr>
              <w:rPr>
                <w:b/>
                <w:bCs/>
              </w:rPr>
            </w:pPr>
            <w:r>
              <w:rPr>
                <w:b/>
                <w:bCs/>
              </w:rPr>
              <w:t>21.0%</w:t>
            </w:r>
          </w:p>
        </w:tc>
        <w:tc>
          <w:tcPr>
            <w:tcW w:w="1165" w:type="dxa"/>
          </w:tcPr>
          <w:p w:rsidR="00287337" w:rsidRDefault="00287337" w:rsidP="00991061">
            <w:pPr>
              <w:rPr>
                <w:b/>
                <w:bCs/>
              </w:rPr>
            </w:pPr>
            <w:r>
              <w:rPr>
                <w:b/>
                <w:bCs/>
              </w:rPr>
              <w:t>23.2%</w:t>
            </w:r>
          </w:p>
        </w:tc>
        <w:tc>
          <w:tcPr>
            <w:tcW w:w="1332" w:type="dxa"/>
          </w:tcPr>
          <w:p w:rsidR="00287337" w:rsidRDefault="00287337" w:rsidP="00991061">
            <w:pPr>
              <w:rPr>
                <w:b/>
                <w:bCs/>
              </w:rPr>
            </w:pPr>
          </w:p>
        </w:tc>
      </w:tr>
      <w:tr w:rsidR="00287337" w:rsidTr="00991061">
        <w:tc>
          <w:tcPr>
            <w:tcW w:w="1426" w:type="dxa"/>
          </w:tcPr>
          <w:p w:rsidR="00287337" w:rsidRDefault="00287337" w:rsidP="00991061">
            <w:pPr>
              <w:rPr>
                <w:b/>
                <w:bCs/>
                <w:sz w:val="16"/>
                <w:szCs w:val="16"/>
              </w:rPr>
            </w:pPr>
            <w:r>
              <w:rPr>
                <w:b/>
                <w:bCs/>
                <w:sz w:val="16"/>
                <w:szCs w:val="16"/>
              </w:rPr>
              <w:t>%specimens rec’d within 72 hrs</w:t>
            </w:r>
          </w:p>
        </w:tc>
        <w:tc>
          <w:tcPr>
            <w:tcW w:w="1332" w:type="dxa"/>
          </w:tcPr>
          <w:p w:rsidR="00287337" w:rsidRDefault="00287337" w:rsidP="00991061">
            <w:pPr>
              <w:jc w:val="center"/>
              <w:rPr>
                <w:b/>
                <w:bCs/>
              </w:rPr>
            </w:pPr>
            <w:r>
              <w:rPr>
                <w:b/>
                <w:bCs/>
              </w:rPr>
              <w:t>16.8%</w:t>
            </w:r>
          </w:p>
        </w:tc>
        <w:tc>
          <w:tcPr>
            <w:tcW w:w="1332" w:type="dxa"/>
          </w:tcPr>
          <w:p w:rsidR="00287337" w:rsidRDefault="00287337" w:rsidP="00991061">
            <w:pPr>
              <w:rPr>
                <w:b/>
                <w:bCs/>
              </w:rPr>
            </w:pPr>
            <w:r>
              <w:rPr>
                <w:b/>
                <w:bCs/>
              </w:rPr>
              <w:t>14.0%</w:t>
            </w:r>
          </w:p>
        </w:tc>
        <w:tc>
          <w:tcPr>
            <w:tcW w:w="1332" w:type="dxa"/>
          </w:tcPr>
          <w:p w:rsidR="00287337" w:rsidRPr="00652AD0" w:rsidRDefault="00287337" w:rsidP="00991061">
            <w:pPr>
              <w:rPr>
                <w:b/>
                <w:bCs/>
                <w:sz w:val="16"/>
                <w:szCs w:val="16"/>
              </w:rPr>
            </w:pPr>
            <w:r>
              <w:rPr>
                <w:b/>
                <w:bCs/>
              </w:rPr>
              <w:t>10.4%</w:t>
            </w:r>
          </w:p>
        </w:tc>
        <w:tc>
          <w:tcPr>
            <w:tcW w:w="1165" w:type="dxa"/>
          </w:tcPr>
          <w:p w:rsidR="00287337" w:rsidRDefault="00287337" w:rsidP="00991061">
            <w:pPr>
              <w:rPr>
                <w:b/>
                <w:bCs/>
              </w:rPr>
            </w:pPr>
            <w:r>
              <w:rPr>
                <w:b/>
                <w:bCs/>
              </w:rPr>
              <w:t>15.2%</w:t>
            </w:r>
          </w:p>
        </w:tc>
        <w:tc>
          <w:tcPr>
            <w:tcW w:w="1332" w:type="dxa"/>
          </w:tcPr>
          <w:p w:rsidR="00287337" w:rsidRDefault="00287337" w:rsidP="00991061">
            <w:pPr>
              <w:rPr>
                <w:b/>
                <w:bCs/>
              </w:rPr>
            </w:pPr>
          </w:p>
        </w:tc>
      </w:tr>
      <w:tr w:rsidR="00287337" w:rsidTr="00991061">
        <w:tc>
          <w:tcPr>
            <w:tcW w:w="1426" w:type="dxa"/>
          </w:tcPr>
          <w:p w:rsidR="00287337" w:rsidRDefault="00287337" w:rsidP="00991061">
            <w:pPr>
              <w:rPr>
                <w:b/>
                <w:bCs/>
                <w:sz w:val="16"/>
                <w:szCs w:val="16"/>
              </w:rPr>
            </w:pPr>
            <w:r>
              <w:rPr>
                <w:b/>
                <w:bCs/>
                <w:sz w:val="16"/>
                <w:szCs w:val="16"/>
              </w:rPr>
              <w:t>% smears reported within 24 hrs</w:t>
            </w:r>
          </w:p>
        </w:tc>
        <w:tc>
          <w:tcPr>
            <w:tcW w:w="1332" w:type="dxa"/>
          </w:tcPr>
          <w:p w:rsidR="00287337" w:rsidRDefault="00287337" w:rsidP="00991061">
            <w:pPr>
              <w:jc w:val="center"/>
              <w:rPr>
                <w:b/>
                <w:bCs/>
              </w:rPr>
            </w:pPr>
            <w:r>
              <w:rPr>
                <w:b/>
                <w:bCs/>
              </w:rPr>
              <w:t>92.7%</w:t>
            </w:r>
          </w:p>
        </w:tc>
        <w:tc>
          <w:tcPr>
            <w:tcW w:w="1332" w:type="dxa"/>
          </w:tcPr>
          <w:p w:rsidR="00287337" w:rsidRDefault="00287337" w:rsidP="00991061">
            <w:pPr>
              <w:rPr>
                <w:b/>
                <w:bCs/>
              </w:rPr>
            </w:pPr>
            <w:r>
              <w:rPr>
                <w:b/>
                <w:bCs/>
              </w:rPr>
              <w:t>94.0%</w:t>
            </w:r>
          </w:p>
        </w:tc>
        <w:tc>
          <w:tcPr>
            <w:tcW w:w="1332" w:type="dxa"/>
          </w:tcPr>
          <w:p w:rsidR="00287337" w:rsidRDefault="00287337" w:rsidP="00991061">
            <w:pPr>
              <w:rPr>
                <w:b/>
                <w:bCs/>
              </w:rPr>
            </w:pPr>
            <w:r>
              <w:rPr>
                <w:b/>
                <w:bCs/>
              </w:rPr>
              <w:t>95.7%</w:t>
            </w:r>
          </w:p>
        </w:tc>
        <w:tc>
          <w:tcPr>
            <w:tcW w:w="1165" w:type="dxa"/>
          </w:tcPr>
          <w:p w:rsidR="00287337" w:rsidRDefault="00287337" w:rsidP="00991061">
            <w:pPr>
              <w:rPr>
                <w:b/>
                <w:bCs/>
              </w:rPr>
            </w:pPr>
            <w:r>
              <w:rPr>
                <w:b/>
                <w:bCs/>
              </w:rPr>
              <w:t>98.1%</w:t>
            </w:r>
          </w:p>
        </w:tc>
        <w:tc>
          <w:tcPr>
            <w:tcW w:w="1332" w:type="dxa"/>
          </w:tcPr>
          <w:p w:rsidR="00287337" w:rsidRDefault="00287337" w:rsidP="00991061">
            <w:pPr>
              <w:rPr>
                <w:b/>
                <w:bCs/>
              </w:rPr>
            </w:pPr>
          </w:p>
        </w:tc>
      </w:tr>
      <w:tr w:rsidR="00287337" w:rsidTr="00991061">
        <w:tc>
          <w:tcPr>
            <w:tcW w:w="1426" w:type="dxa"/>
          </w:tcPr>
          <w:p w:rsidR="00287337" w:rsidRDefault="00287337" w:rsidP="00991061">
            <w:pPr>
              <w:rPr>
                <w:b/>
                <w:bCs/>
                <w:sz w:val="16"/>
                <w:szCs w:val="16"/>
              </w:rPr>
            </w:pPr>
            <w:r>
              <w:rPr>
                <w:b/>
                <w:bCs/>
                <w:sz w:val="16"/>
                <w:szCs w:val="16"/>
              </w:rPr>
              <w:t>% smears reported within 48 hrs</w:t>
            </w:r>
          </w:p>
        </w:tc>
        <w:tc>
          <w:tcPr>
            <w:tcW w:w="1332" w:type="dxa"/>
          </w:tcPr>
          <w:p w:rsidR="00287337" w:rsidRDefault="00287337" w:rsidP="00991061">
            <w:pPr>
              <w:jc w:val="center"/>
              <w:rPr>
                <w:b/>
                <w:bCs/>
              </w:rPr>
            </w:pPr>
            <w:r>
              <w:rPr>
                <w:b/>
                <w:bCs/>
              </w:rPr>
              <w:t>8.6%</w:t>
            </w:r>
          </w:p>
        </w:tc>
        <w:tc>
          <w:tcPr>
            <w:tcW w:w="1332" w:type="dxa"/>
          </w:tcPr>
          <w:p w:rsidR="00287337" w:rsidRDefault="00287337" w:rsidP="00991061">
            <w:pPr>
              <w:rPr>
                <w:b/>
                <w:bCs/>
              </w:rPr>
            </w:pPr>
            <w:r>
              <w:rPr>
                <w:b/>
                <w:bCs/>
              </w:rPr>
              <w:t>3.0%</w:t>
            </w:r>
          </w:p>
        </w:tc>
        <w:tc>
          <w:tcPr>
            <w:tcW w:w="1332" w:type="dxa"/>
          </w:tcPr>
          <w:p w:rsidR="00287337" w:rsidRDefault="00287337" w:rsidP="00991061">
            <w:pPr>
              <w:rPr>
                <w:b/>
                <w:bCs/>
              </w:rPr>
            </w:pPr>
            <w:r>
              <w:rPr>
                <w:b/>
                <w:bCs/>
              </w:rPr>
              <w:t>2.9%</w:t>
            </w:r>
          </w:p>
        </w:tc>
        <w:tc>
          <w:tcPr>
            <w:tcW w:w="1165" w:type="dxa"/>
          </w:tcPr>
          <w:p w:rsidR="00287337" w:rsidRDefault="00287337" w:rsidP="00991061">
            <w:pPr>
              <w:rPr>
                <w:b/>
                <w:bCs/>
              </w:rPr>
            </w:pPr>
            <w:r>
              <w:rPr>
                <w:b/>
                <w:bCs/>
              </w:rPr>
              <w:t>1.2%</w:t>
            </w:r>
          </w:p>
        </w:tc>
        <w:tc>
          <w:tcPr>
            <w:tcW w:w="1332" w:type="dxa"/>
          </w:tcPr>
          <w:p w:rsidR="00287337" w:rsidRDefault="00287337" w:rsidP="00991061">
            <w:pPr>
              <w:rPr>
                <w:b/>
                <w:bCs/>
              </w:rPr>
            </w:pPr>
          </w:p>
        </w:tc>
      </w:tr>
      <w:tr w:rsidR="00287337" w:rsidTr="00991061">
        <w:tc>
          <w:tcPr>
            <w:tcW w:w="1426" w:type="dxa"/>
          </w:tcPr>
          <w:p w:rsidR="00287337" w:rsidRDefault="00287337" w:rsidP="00991061">
            <w:pPr>
              <w:rPr>
                <w:b/>
                <w:bCs/>
                <w:sz w:val="16"/>
                <w:szCs w:val="16"/>
              </w:rPr>
            </w:pPr>
            <w:r>
              <w:rPr>
                <w:b/>
                <w:bCs/>
                <w:sz w:val="16"/>
                <w:szCs w:val="16"/>
              </w:rPr>
              <w:t>% smears reported within 72 hrs</w:t>
            </w:r>
          </w:p>
        </w:tc>
        <w:tc>
          <w:tcPr>
            <w:tcW w:w="1332" w:type="dxa"/>
          </w:tcPr>
          <w:p w:rsidR="00287337" w:rsidRDefault="00287337" w:rsidP="00991061">
            <w:pPr>
              <w:jc w:val="center"/>
              <w:rPr>
                <w:b/>
                <w:bCs/>
              </w:rPr>
            </w:pPr>
            <w:r>
              <w:rPr>
                <w:b/>
                <w:bCs/>
              </w:rPr>
              <w:t>0.5%</w:t>
            </w:r>
          </w:p>
        </w:tc>
        <w:tc>
          <w:tcPr>
            <w:tcW w:w="1332" w:type="dxa"/>
          </w:tcPr>
          <w:p w:rsidR="00287337" w:rsidRDefault="00287337" w:rsidP="00991061">
            <w:pPr>
              <w:rPr>
                <w:b/>
                <w:bCs/>
              </w:rPr>
            </w:pPr>
            <w:r>
              <w:rPr>
                <w:b/>
                <w:bCs/>
              </w:rPr>
              <w:t>0.9%</w:t>
            </w:r>
          </w:p>
        </w:tc>
        <w:tc>
          <w:tcPr>
            <w:tcW w:w="1332" w:type="dxa"/>
          </w:tcPr>
          <w:p w:rsidR="00287337" w:rsidRDefault="00287337" w:rsidP="00991061">
            <w:pPr>
              <w:rPr>
                <w:b/>
                <w:bCs/>
              </w:rPr>
            </w:pPr>
            <w:r>
              <w:rPr>
                <w:b/>
                <w:bCs/>
              </w:rPr>
              <w:t>1.4%</w:t>
            </w:r>
          </w:p>
        </w:tc>
        <w:tc>
          <w:tcPr>
            <w:tcW w:w="1165" w:type="dxa"/>
          </w:tcPr>
          <w:p w:rsidR="00287337" w:rsidRDefault="00287337" w:rsidP="00991061">
            <w:pPr>
              <w:rPr>
                <w:b/>
                <w:bCs/>
              </w:rPr>
            </w:pPr>
            <w:r>
              <w:rPr>
                <w:b/>
                <w:bCs/>
              </w:rPr>
              <w:t>0.6%</w:t>
            </w:r>
          </w:p>
        </w:tc>
        <w:tc>
          <w:tcPr>
            <w:tcW w:w="1332" w:type="dxa"/>
          </w:tcPr>
          <w:p w:rsidR="00287337" w:rsidRDefault="00287337" w:rsidP="00991061">
            <w:pPr>
              <w:rPr>
                <w:b/>
                <w:bCs/>
              </w:rPr>
            </w:pPr>
          </w:p>
        </w:tc>
      </w:tr>
      <w:tr w:rsidR="00287337" w:rsidTr="00991061">
        <w:tc>
          <w:tcPr>
            <w:tcW w:w="1426" w:type="dxa"/>
          </w:tcPr>
          <w:p w:rsidR="00287337" w:rsidRDefault="00287337" w:rsidP="00991061">
            <w:pPr>
              <w:rPr>
                <w:b/>
                <w:bCs/>
                <w:sz w:val="16"/>
                <w:szCs w:val="16"/>
              </w:rPr>
            </w:pPr>
            <w:r>
              <w:rPr>
                <w:b/>
                <w:bCs/>
                <w:sz w:val="16"/>
                <w:szCs w:val="16"/>
              </w:rPr>
              <w:t>% TB isolates reported within 21 days</w:t>
            </w:r>
          </w:p>
        </w:tc>
        <w:tc>
          <w:tcPr>
            <w:tcW w:w="1332" w:type="dxa"/>
          </w:tcPr>
          <w:p w:rsidR="00287337" w:rsidRDefault="00287337" w:rsidP="00991061">
            <w:pPr>
              <w:jc w:val="center"/>
              <w:rPr>
                <w:b/>
                <w:bCs/>
              </w:rPr>
            </w:pPr>
            <w:r>
              <w:rPr>
                <w:b/>
                <w:bCs/>
              </w:rPr>
              <w:t>89.19%</w:t>
            </w:r>
          </w:p>
        </w:tc>
        <w:tc>
          <w:tcPr>
            <w:tcW w:w="1332" w:type="dxa"/>
          </w:tcPr>
          <w:p w:rsidR="00287337" w:rsidRDefault="00287337" w:rsidP="00991061">
            <w:pPr>
              <w:rPr>
                <w:b/>
                <w:bCs/>
              </w:rPr>
            </w:pPr>
            <w:r>
              <w:rPr>
                <w:b/>
                <w:bCs/>
              </w:rPr>
              <w:t>88.0%</w:t>
            </w:r>
          </w:p>
        </w:tc>
        <w:tc>
          <w:tcPr>
            <w:tcW w:w="1332" w:type="dxa"/>
          </w:tcPr>
          <w:p w:rsidR="00287337" w:rsidRDefault="00287337" w:rsidP="00991061">
            <w:pPr>
              <w:rPr>
                <w:b/>
                <w:bCs/>
              </w:rPr>
            </w:pPr>
            <w:r>
              <w:rPr>
                <w:b/>
                <w:bCs/>
              </w:rPr>
              <w:t>84.16%</w:t>
            </w:r>
          </w:p>
        </w:tc>
        <w:tc>
          <w:tcPr>
            <w:tcW w:w="1165" w:type="dxa"/>
          </w:tcPr>
          <w:p w:rsidR="00287337" w:rsidRDefault="00287337" w:rsidP="00991061">
            <w:pPr>
              <w:rPr>
                <w:b/>
                <w:bCs/>
              </w:rPr>
            </w:pPr>
            <w:r>
              <w:rPr>
                <w:b/>
                <w:bCs/>
              </w:rPr>
              <w:t>74.0%</w:t>
            </w:r>
          </w:p>
        </w:tc>
        <w:tc>
          <w:tcPr>
            <w:tcW w:w="1332" w:type="dxa"/>
          </w:tcPr>
          <w:p w:rsidR="00287337" w:rsidRDefault="00287337" w:rsidP="00991061">
            <w:pPr>
              <w:rPr>
                <w:b/>
                <w:bCs/>
              </w:rPr>
            </w:pPr>
          </w:p>
        </w:tc>
      </w:tr>
      <w:tr w:rsidR="00287337" w:rsidTr="00991061">
        <w:tc>
          <w:tcPr>
            <w:tcW w:w="1426" w:type="dxa"/>
          </w:tcPr>
          <w:p w:rsidR="00287337" w:rsidRDefault="00287337" w:rsidP="00991061">
            <w:pPr>
              <w:rPr>
                <w:b/>
                <w:bCs/>
                <w:sz w:val="16"/>
                <w:szCs w:val="16"/>
              </w:rPr>
            </w:pPr>
            <w:r>
              <w:rPr>
                <w:b/>
                <w:bCs/>
                <w:sz w:val="16"/>
                <w:szCs w:val="16"/>
              </w:rPr>
              <w:t>% susceptibilities reported within 28 days</w:t>
            </w:r>
          </w:p>
          <w:p w:rsidR="00287337" w:rsidRDefault="00287337" w:rsidP="00991061">
            <w:pPr>
              <w:rPr>
                <w:b/>
                <w:bCs/>
                <w:sz w:val="16"/>
                <w:szCs w:val="16"/>
              </w:rPr>
            </w:pPr>
          </w:p>
        </w:tc>
        <w:tc>
          <w:tcPr>
            <w:tcW w:w="1332" w:type="dxa"/>
          </w:tcPr>
          <w:p w:rsidR="00287337" w:rsidRDefault="00287337" w:rsidP="00991061">
            <w:pPr>
              <w:jc w:val="center"/>
              <w:rPr>
                <w:b/>
                <w:bCs/>
              </w:rPr>
            </w:pPr>
            <w:r>
              <w:rPr>
                <w:b/>
                <w:bCs/>
              </w:rPr>
              <w:t>70.0%</w:t>
            </w:r>
          </w:p>
        </w:tc>
        <w:tc>
          <w:tcPr>
            <w:tcW w:w="1332" w:type="dxa"/>
          </w:tcPr>
          <w:p w:rsidR="00287337" w:rsidRDefault="00287337" w:rsidP="00991061">
            <w:pPr>
              <w:rPr>
                <w:b/>
                <w:bCs/>
              </w:rPr>
            </w:pPr>
            <w:r>
              <w:rPr>
                <w:b/>
                <w:bCs/>
              </w:rPr>
              <w:t>38.9%</w:t>
            </w:r>
          </w:p>
        </w:tc>
        <w:tc>
          <w:tcPr>
            <w:tcW w:w="1332" w:type="dxa"/>
          </w:tcPr>
          <w:p w:rsidR="00287337" w:rsidRDefault="00287337" w:rsidP="00991061">
            <w:pPr>
              <w:rPr>
                <w:b/>
                <w:bCs/>
              </w:rPr>
            </w:pPr>
            <w:r>
              <w:rPr>
                <w:b/>
                <w:bCs/>
              </w:rPr>
              <w:t>70.0%</w:t>
            </w:r>
          </w:p>
        </w:tc>
        <w:tc>
          <w:tcPr>
            <w:tcW w:w="1165" w:type="dxa"/>
          </w:tcPr>
          <w:p w:rsidR="00287337" w:rsidRDefault="00287337" w:rsidP="00991061">
            <w:pPr>
              <w:rPr>
                <w:b/>
                <w:bCs/>
              </w:rPr>
            </w:pPr>
            <w:r>
              <w:rPr>
                <w:b/>
                <w:bCs/>
              </w:rPr>
              <w:t>75.0%</w:t>
            </w:r>
          </w:p>
        </w:tc>
        <w:tc>
          <w:tcPr>
            <w:tcW w:w="1332" w:type="dxa"/>
          </w:tcPr>
          <w:p w:rsidR="00287337" w:rsidRDefault="00287337" w:rsidP="00991061">
            <w:pPr>
              <w:rPr>
                <w:b/>
                <w:bCs/>
              </w:rPr>
            </w:pPr>
          </w:p>
        </w:tc>
      </w:tr>
      <w:tr w:rsidR="00287337" w:rsidTr="00991061">
        <w:tc>
          <w:tcPr>
            <w:tcW w:w="1426" w:type="dxa"/>
          </w:tcPr>
          <w:p w:rsidR="00287337" w:rsidRDefault="00287337" w:rsidP="00991061">
            <w:r w:rsidRPr="008C2262">
              <w:rPr>
                <w:b/>
                <w:bCs/>
                <w:sz w:val="16"/>
                <w:szCs w:val="16"/>
              </w:rPr>
              <w:t># pts TB confirmed within 48 hrs of receip</w:t>
            </w:r>
            <w:r>
              <w:rPr>
                <w:b/>
                <w:bCs/>
                <w:sz w:val="16"/>
                <w:szCs w:val="16"/>
              </w:rPr>
              <w:t>t</w:t>
            </w:r>
          </w:p>
        </w:tc>
        <w:tc>
          <w:tcPr>
            <w:tcW w:w="1332" w:type="dxa"/>
          </w:tcPr>
          <w:p w:rsidR="00287337" w:rsidRPr="005460DD" w:rsidRDefault="00287337" w:rsidP="00991061">
            <w:pPr>
              <w:jc w:val="center"/>
              <w:rPr>
                <w:b/>
              </w:rPr>
            </w:pPr>
            <w:r>
              <w:rPr>
                <w:b/>
              </w:rPr>
              <w:t>3</w:t>
            </w:r>
          </w:p>
        </w:tc>
        <w:tc>
          <w:tcPr>
            <w:tcW w:w="1332" w:type="dxa"/>
          </w:tcPr>
          <w:p w:rsidR="00287337" w:rsidRPr="005460DD" w:rsidRDefault="00287337" w:rsidP="00991061">
            <w:pPr>
              <w:rPr>
                <w:b/>
              </w:rPr>
            </w:pPr>
            <w:r>
              <w:rPr>
                <w:b/>
              </w:rPr>
              <w:t>7</w:t>
            </w:r>
          </w:p>
        </w:tc>
        <w:tc>
          <w:tcPr>
            <w:tcW w:w="1332" w:type="dxa"/>
          </w:tcPr>
          <w:p w:rsidR="00287337" w:rsidRPr="005460DD" w:rsidRDefault="00287337" w:rsidP="00991061">
            <w:pPr>
              <w:rPr>
                <w:b/>
              </w:rPr>
            </w:pPr>
            <w:r>
              <w:rPr>
                <w:b/>
              </w:rPr>
              <w:t>3</w:t>
            </w:r>
          </w:p>
        </w:tc>
        <w:tc>
          <w:tcPr>
            <w:tcW w:w="1165" w:type="dxa"/>
          </w:tcPr>
          <w:p w:rsidR="00287337" w:rsidRDefault="00287337" w:rsidP="00991061">
            <w:r>
              <w:t>1</w:t>
            </w:r>
          </w:p>
        </w:tc>
        <w:tc>
          <w:tcPr>
            <w:tcW w:w="1332" w:type="dxa"/>
          </w:tcPr>
          <w:p w:rsidR="00287337" w:rsidRDefault="00287337" w:rsidP="00991061">
            <w:r>
              <w:t>14</w:t>
            </w:r>
          </w:p>
        </w:tc>
      </w:tr>
      <w:tr w:rsidR="00287337" w:rsidTr="00991061">
        <w:tc>
          <w:tcPr>
            <w:tcW w:w="1426" w:type="dxa"/>
          </w:tcPr>
          <w:p w:rsidR="00287337" w:rsidRPr="008C2262" w:rsidRDefault="00287337" w:rsidP="00991061">
            <w:pPr>
              <w:rPr>
                <w:b/>
                <w:bCs/>
                <w:sz w:val="16"/>
                <w:szCs w:val="16"/>
              </w:rPr>
            </w:pPr>
            <w:r>
              <w:rPr>
                <w:b/>
                <w:bCs/>
                <w:sz w:val="16"/>
                <w:szCs w:val="16"/>
              </w:rPr>
              <w:t># Patients</w:t>
            </w:r>
            <w:r>
              <w:rPr>
                <w:b/>
                <w:bCs/>
                <w:sz w:val="16"/>
                <w:szCs w:val="16"/>
              </w:rPr>
              <w:br/>
              <w:t xml:space="preserve">Positive NAAT within 48 hours </w:t>
            </w:r>
          </w:p>
        </w:tc>
        <w:tc>
          <w:tcPr>
            <w:tcW w:w="1332" w:type="dxa"/>
          </w:tcPr>
          <w:p w:rsidR="00287337" w:rsidRDefault="00287337" w:rsidP="00991061">
            <w:pPr>
              <w:jc w:val="center"/>
            </w:pPr>
            <w:r>
              <w:t>3</w:t>
            </w:r>
          </w:p>
        </w:tc>
        <w:tc>
          <w:tcPr>
            <w:tcW w:w="1332" w:type="dxa"/>
          </w:tcPr>
          <w:p w:rsidR="00287337" w:rsidRDefault="00287337" w:rsidP="00991061">
            <w:r>
              <w:t>7</w:t>
            </w:r>
          </w:p>
        </w:tc>
        <w:tc>
          <w:tcPr>
            <w:tcW w:w="1332" w:type="dxa"/>
          </w:tcPr>
          <w:p w:rsidR="00287337" w:rsidRDefault="00287337" w:rsidP="00991061">
            <w:r>
              <w:t>3</w:t>
            </w:r>
          </w:p>
        </w:tc>
        <w:tc>
          <w:tcPr>
            <w:tcW w:w="1165" w:type="dxa"/>
          </w:tcPr>
          <w:p w:rsidR="00287337" w:rsidRDefault="00287337" w:rsidP="00991061">
            <w:r>
              <w:t>1</w:t>
            </w:r>
          </w:p>
        </w:tc>
        <w:tc>
          <w:tcPr>
            <w:tcW w:w="1332" w:type="dxa"/>
          </w:tcPr>
          <w:p w:rsidR="00287337" w:rsidRDefault="00287337" w:rsidP="00991061">
            <w:r>
              <w:t>14</w:t>
            </w:r>
          </w:p>
        </w:tc>
      </w:tr>
    </w:tbl>
    <w:p w:rsidR="00287337" w:rsidRDefault="00287337" w:rsidP="00287337">
      <w:pPr>
        <w:jc w:val="center"/>
        <w:rPr>
          <w:b/>
          <w:sz w:val="28"/>
          <w:szCs w:val="28"/>
        </w:rPr>
      </w:pPr>
    </w:p>
    <w:sectPr w:rsidR="00287337" w:rsidSect="0002316A">
      <w:headerReference w:type="default" r:id="rId38"/>
      <w:footerReference w:type="even" r:id="rId39"/>
      <w:footerReference w:type="default" r:id="rId40"/>
      <w:pgSz w:w="12240" w:h="15840"/>
      <w:pgMar w:top="990" w:right="1080" w:bottom="81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1061" w:rsidRDefault="00991061">
      <w:r>
        <w:separator/>
      </w:r>
    </w:p>
  </w:endnote>
  <w:endnote w:type="continuationSeparator" w:id="0">
    <w:p w:rsidR="00991061" w:rsidRDefault="00991061">
      <w:r>
        <w:continuationSeparator/>
      </w:r>
    </w:p>
  </w:endnote>
  <w:endnote w:type="continuationNotice" w:id="1">
    <w:p w:rsidR="00991061" w:rsidRDefault="009910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061" w:rsidRDefault="009910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91061" w:rsidRDefault="009910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061" w:rsidRDefault="009910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34027">
      <w:rPr>
        <w:rStyle w:val="PageNumber"/>
        <w:noProof/>
      </w:rPr>
      <w:t>35</w:t>
    </w:r>
    <w:r>
      <w:rPr>
        <w:rStyle w:val="PageNumber"/>
      </w:rPr>
      <w:fldChar w:fldCharType="end"/>
    </w:r>
  </w:p>
  <w:p w:rsidR="00991061" w:rsidRDefault="0099106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061" w:rsidRDefault="009910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91061" w:rsidRDefault="0099106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061" w:rsidRDefault="009910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2316A">
      <w:rPr>
        <w:rStyle w:val="PageNumber"/>
        <w:noProof/>
      </w:rPr>
      <w:t>37</w:t>
    </w:r>
    <w:r>
      <w:rPr>
        <w:rStyle w:val="PageNumber"/>
      </w:rPr>
      <w:fldChar w:fldCharType="end"/>
    </w:r>
  </w:p>
  <w:p w:rsidR="00991061" w:rsidRDefault="009910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1061" w:rsidRDefault="00991061">
      <w:r>
        <w:separator/>
      </w:r>
    </w:p>
  </w:footnote>
  <w:footnote w:type="continuationSeparator" w:id="0">
    <w:p w:rsidR="00991061" w:rsidRDefault="00991061">
      <w:r>
        <w:continuationSeparator/>
      </w:r>
    </w:p>
  </w:footnote>
  <w:footnote w:type="continuationNotice" w:id="1">
    <w:p w:rsidR="00991061" w:rsidRDefault="0099106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061" w:rsidRDefault="00991061">
    <w:pPr>
      <w:pStyle w:val="Header"/>
      <w:tabs>
        <w:tab w:val="clear" w:pos="8640"/>
        <w:tab w:val="right" w:pos="9360"/>
      </w:tabs>
      <w:rPr>
        <w:sz w:val="16"/>
        <w:szCs w:val="16"/>
      </w:rPr>
    </w:pPr>
    <w:r>
      <w:rPr>
        <w:sz w:val="16"/>
        <w:szCs w:val="16"/>
      </w:rPr>
      <w:t>Nevada Division of Pubic and Behavioral Health, Tuberculosis Prevention and Control Program</w:t>
    </w:r>
    <w:r>
      <w:rPr>
        <w:sz w:val="16"/>
        <w:szCs w:val="16"/>
      </w:rPr>
      <w:tab/>
    </w:r>
    <w:r w:rsidRPr="00181324">
      <w:rPr>
        <w:sz w:val="16"/>
        <w:szCs w:val="16"/>
      </w:rPr>
      <w:t>5U52PS907855-23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316A" w:rsidRDefault="0002316A" w:rsidP="0002316A">
    <w:pPr>
      <w:pStyle w:val="Header"/>
      <w:tabs>
        <w:tab w:val="clear" w:pos="8640"/>
        <w:tab w:val="right" w:pos="9360"/>
      </w:tabs>
      <w:rPr>
        <w:sz w:val="16"/>
        <w:szCs w:val="16"/>
      </w:rPr>
    </w:pPr>
    <w:r>
      <w:rPr>
        <w:sz w:val="16"/>
        <w:szCs w:val="16"/>
      </w:rPr>
      <w:t>Nevada Division of Pubic and Behavioral Health, Tuberculosis Prevention and Control Program</w:t>
    </w:r>
    <w:r>
      <w:rPr>
        <w:sz w:val="16"/>
        <w:szCs w:val="16"/>
      </w:rPr>
      <w:tab/>
    </w:r>
    <w:r w:rsidRPr="00181324">
      <w:rPr>
        <w:sz w:val="16"/>
        <w:szCs w:val="16"/>
      </w:rPr>
      <w:t>5U52PS907855-23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1061" w:rsidRDefault="00991061">
    <w:pPr>
      <w:pStyle w:val="Header"/>
      <w:tabs>
        <w:tab w:val="clear" w:pos="8640"/>
        <w:tab w:val="right" w:pos="9360"/>
      </w:tabs>
      <w:rPr>
        <w:sz w:val="16"/>
        <w:szCs w:val="16"/>
      </w:rPr>
    </w:pPr>
    <w:r>
      <w:rPr>
        <w:sz w:val="16"/>
        <w:szCs w:val="16"/>
      </w:rPr>
      <w:t>Nevada State Health Division, Tuberculosis Elimination</w:t>
    </w:r>
    <w:r>
      <w:rPr>
        <w:sz w:val="16"/>
        <w:szCs w:val="16"/>
      </w:rPr>
      <w:tab/>
    </w:r>
    <w:r>
      <w:rPr>
        <w:sz w:val="16"/>
        <w:szCs w:val="16"/>
      </w:rPr>
      <w:tab/>
      <w:t>5U52PS907855-18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C4075"/>
    <w:multiLevelType w:val="hybridMultilevel"/>
    <w:tmpl w:val="339AEF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C4427"/>
    <w:multiLevelType w:val="hybridMultilevel"/>
    <w:tmpl w:val="7ABC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DA28D9"/>
    <w:multiLevelType w:val="hybridMultilevel"/>
    <w:tmpl w:val="0E5E6B2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27BF09D0"/>
    <w:multiLevelType w:val="hybridMultilevel"/>
    <w:tmpl w:val="8D903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842C18"/>
    <w:multiLevelType w:val="hybridMultilevel"/>
    <w:tmpl w:val="117284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C54576"/>
    <w:multiLevelType w:val="hybridMultilevel"/>
    <w:tmpl w:val="F17817B0"/>
    <w:lvl w:ilvl="0" w:tplc="34B8FBCC">
      <w:start w:val="1"/>
      <w:numFmt w:val="lowerLetter"/>
      <w:lvlText w:val="%1."/>
      <w:lvlJc w:val="left"/>
      <w:pPr>
        <w:tabs>
          <w:tab w:val="num" w:pos="720"/>
        </w:tabs>
        <w:ind w:left="720" w:hanging="360"/>
      </w:pPr>
      <w:rPr>
        <w:rFonts w:cs="Times New Roman" w:hint="default"/>
        <w:sz w:val="24"/>
        <w:szCs w:val="24"/>
      </w:rPr>
    </w:lvl>
    <w:lvl w:ilvl="1" w:tplc="5F4E8F20">
      <w:start w:val="1"/>
      <w:numFmt w:val="upperLetter"/>
      <w:lvlText w:val="(%2)"/>
      <w:lvlJc w:val="left"/>
      <w:pPr>
        <w:tabs>
          <w:tab w:val="num" w:pos="1455"/>
        </w:tabs>
        <w:ind w:left="1455" w:hanging="375"/>
      </w:pPr>
      <w:rPr>
        <w:rFonts w:cs="Times New Roman" w:hint="default"/>
        <w:b/>
        <w:bCs/>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59E19B1"/>
    <w:multiLevelType w:val="hybridMultilevel"/>
    <w:tmpl w:val="AB48758A"/>
    <w:lvl w:ilvl="0" w:tplc="CAD6E898">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
    <w:nsid w:val="49766D90"/>
    <w:multiLevelType w:val="hybridMultilevel"/>
    <w:tmpl w:val="39CCB032"/>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4E857CD0"/>
    <w:multiLevelType w:val="hybridMultilevel"/>
    <w:tmpl w:val="09183F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54B72CE8"/>
    <w:multiLevelType w:val="hybridMultilevel"/>
    <w:tmpl w:val="6520FC1C"/>
    <w:lvl w:ilvl="0" w:tplc="6994EC4C">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9A13822"/>
    <w:multiLevelType w:val="hybridMultilevel"/>
    <w:tmpl w:val="6A20C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36190A"/>
    <w:multiLevelType w:val="hybridMultilevel"/>
    <w:tmpl w:val="7276A910"/>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12">
    <w:nsid w:val="5ECE58C7"/>
    <w:multiLevelType w:val="hybridMultilevel"/>
    <w:tmpl w:val="4470E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F725AF0"/>
    <w:multiLevelType w:val="hybridMultilevel"/>
    <w:tmpl w:val="F9A61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737AEE"/>
    <w:multiLevelType w:val="hybridMultilevel"/>
    <w:tmpl w:val="4A2A7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A42066D"/>
    <w:multiLevelType w:val="hybridMultilevel"/>
    <w:tmpl w:val="1C809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9"/>
  </w:num>
  <w:num w:numId="4">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4"/>
  </w:num>
  <w:num w:numId="7">
    <w:abstractNumId w:val="6"/>
  </w:num>
  <w:num w:numId="8">
    <w:abstractNumId w:val="2"/>
  </w:num>
  <w:num w:numId="9">
    <w:abstractNumId w:val="10"/>
  </w:num>
  <w:num w:numId="10">
    <w:abstractNumId w:val="4"/>
  </w:num>
  <w:num w:numId="11">
    <w:abstractNumId w:val="12"/>
  </w:num>
  <w:num w:numId="12">
    <w:abstractNumId w:val="13"/>
  </w:num>
  <w:num w:numId="13">
    <w:abstractNumId w:val="1"/>
  </w:num>
  <w:num w:numId="14">
    <w:abstractNumId w:val="3"/>
  </w:num>
  <w:num w:numId="15">
    <w:abstractNumId w:val="0"/>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doNotValidateAgainstSchema/>
  <w:doNotDemarcateInvalidXml/>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399F"/>
    <w:rsid w:val="00003553"/>
    <w:rsid w:val="00003656"/>
    <w:rsid w:val="000059A8"/>
    <w:rsid w:val="0000663F"/>
    <w:rsid w:val="00015DA8"/>
    <w:rsid w:val="00015F08"/>
    <w:rsid w:val="00022534"/>
    <w:rsid w:val="0002316A"/>
    <w:rsid w:val="00024686"/>
    <w:rsid w:val="00030057"/>
    <w:rsid w:val="00030117"/>
    <w:rsid w:val="00030A97"/>
    <w:rsid w:val="000326B0"/>
    <w:rsid w:val="00033CA9"/>
    <w:rsid w:val="000344B0"/>
    <w:rsid w:val="00037F4E"/>
    <w:rsid w:val="00044EE0"/>
    <w:rsid w:val="00044FB9"/>
    <w:rsid w:val="00047A94"/>
    <w:rsid w:val="0005057B"/>
    <w:rsid w:val="000506F4"/>
    <w:rsid w:val="000524F3"/>
    <w:rsid w:val="00052CD3"/>
    <w:rsid w:val="000530E7"/>
    <w:rsid w:val="00053D38"/>
    <w:rsid w:val="00055494"/>
    <w:rsid w:val="00057BEA"/>
    <w:rsid w:val="00061492"/>
    <w:rsid w:val="00061947"/>
    <w:rsid w:val="00064F6A"/>
    <w:rsid w:val="00066EED"/>
    <w:rsid w:val="000675ED"/>
    <w:rsid w:val="00074435"/>
    <w:rsid w:val="00075C74"/>
    <w:rsid w:val="00076DFC"/>
    <w:rsid w:val="00080087"/>
    <w:rsid w:val="00082135"/>
    <w:rsid w:val="00083BF3"/>
    <w:rsid w:val="00085492"/>
    <w:rsid w:val="00086FA6"/>
    <w:rsid w:val="00092072"/>
    <w:rsid w:val="000933D5"/>
    <w:rsid w:val="0009373E"/>
    <w:rsid w:val="00094DB1"/>
    <w:rsid w:val="000951FB"/>
    <w:rsid w:val="00095412"/>
    <w:rsid w:val="00096927"/>
    <w:rsid w:val="000A32D8"/>
    <w:rsid w:val="000A68CC"/>
    <w:rsid w:val="000B1D28"/>
    <w:rsid w:val="000B2528"/>
    <w:rsid w:val="000B4578"/>
    <w:rsid w:val="000B6847"/>
    <w:rsid w:val="000B6CEA"/>
    <w:rsid w:val="000B72E0"/>
    <w:rsid w:val="000C12AE"/>
    <w:rsid w:val="000C37DF"/>
    <w:rsid w:val="000C5E06"/>
    <w:rsid w:val="000C6DC4"/>
    <w:rsid w:val="000D0459"/>
    <w:rsid w:val="000D394F"/>
    <w:rsid w:val="000D5716"/>
    <w:rsid w:val="000D6096"/>
    <w:rsid w:val="000D77D1"/>
    <w:rsid w:val="000D7D82"/>
    <w:rsid w:val="000E0AEA"/>
    <w:rsid w:val="000E143C"/>
    <w:rsid w:val="000E3D3A"/>
    <w:rsid w:val="000E3F60"/>
    <w:rsid w:val="000E4920"/>
    <w:rsid w:val="000E7DB8"/>
    <w:rsid w:val="000F401D"/>
    <w:rsid w:val="000F7A73"/>
    <w:rsid w:val="001043EE"/>
    <w:rsid w:val="001152EE"/>
    <w:rsid w:val="00116DBF"/>
    <w:rsid w:val="00117229"/>
    <w:rsid w:val="00122049"/>
    <w:rsid w:val="001242CF"/>
    <w:rsid w:val="00126057"/>
    <w:rsid w:val="00131976"/>
    <w:rsid w:val="00132149"/>
    <w:rsid w:val="001337B6"/>
    <w:rsid w:val="00134E9C"/>
    <w:rsid w:val="00137174"/>
    <w:rsid w:val="00140640"/>
    <w:rsid w:val="00141386"/>
    <w:rsid w:val="00141B0E"/>
    <w:rsid w:val="0014231B"/>
    <w:rsid w:val="00143EBE"/>
    <w:rsid w:val="0014484A"/>
    <w:rsid w:val="00146623"/>
    <w:rsid w:val="001521CB"/>
    <w:rsid w:val="001553A7"/>
    <w:rsid w:val="00157499"/>
    <w:rsid w:val="00157889"/>
    <w:rsid w:val="00157EDB"/>
    <w:rsid w:val="00160492"/>
    <w:rsid w:val="0016098D"/>
    <w:rsid w:val="00161333"/>
    <w:rsid w:val="001613F1"/>
    <w:rsid w:val="001618BF"/>
    <w:rsid w:val="0016403C"/>
    <w:rsid w:val="00165192"/>
    <w:rsid w:val="001651E3"/>
    <w:rsid w:val="00165A42"/>
    <w:rsid w:val="00166CD6"/>
    <w:rsid w:val="00173D38"/>
    <w:rsid w:val="00175A1C"/>
    <w:rsid w:val="00175F76"/>
    <w:rsid w:val="00176432"/>
    <w:rsid w:val="0018077B"/>
    <w:rsid w:val="00181324"/>
    <w:rsid w:val="0018272C"/>
    <w:rsid w:val="00184392"/>
    <w:rsid w:val="001865DF"/>
    <w:rsid w:val="00192246"/>
    <w:rsid w:val="00192C74"/>
    <w:rsid w:val="00192CC3"/>
    <w:rsid w:val="00193D12"/>
    <w:rsid w:val="00194766"/>
    <w:rsid w:val="00197894"/>
    <w:rsid w:val="001A1C90"/>
    <w:rsid w:val="001A5072"/>
    <w:rsid w:val="001B49A5"/>
    <w:rsid w:val="001C0656"/>
    <w:rsid w:val="001C2887"/>
    <w:rsid w:val="001C33A8"/>
    <w:rsid w:val="001C4024"/>
    <w:rsid w:val="001C417D"/>
    <w:rsid w:val="001C5CEA"/>
    <w:rsid w:val="001C5D3E"/>
    <w:rsid w:val="001C5FD4"/>
    <w:rsid w:val="001D0D43"/>
    <w:rsid w:val="001D10AF"/>
    <w:rsid w:val="001D2A10"/>
    <w:rsid w:val="001D38CF"/>
    <w:rsid w:val="001D70B7"/>
    <w:rsid w:val="001E05F5"/>
    <w:rsid w:val="001E107C"/>
    <w:rsid w:val="001E206D"/>
    <w:rsid w:val="001E2520"/>
    <w:rsid w:val="001E2719"/>
    <w:rsid w:val="001E3680"/>
    <w:rsid w:val="001E451A"/>
    <w:rsid w:val="001E51D5"/>
    <w:rsid w:val="001E629D"/>
    <w:rsid w:val="001E6C35"/>
    <w:rsid w:val="001E767E"/>
    <w:rsid w:val="001F0B43"/>
    <w:rsid w:val="001F45AD"/>
    <w:rsid w:val="001F79C9"/>
    <w:rsid w:val="00201F0A"/>
    <w:rsid w:val="0020440B"/>
    <w:rsid w:val="0020485A"/>
    <w:rsid w:val="00205299"/>
    <w:rsid w:val="00206FEF"/>
    <w:rsid w:val="00207945"/>
    <w:rsid w:val="00207EE4"/>
    <w:rsid w:val="002111D0"/>
    <w:rsid w:val="002142DA"/>
    <w:rsid w:val="00215927"/>
    <w:rsid w:val="00217E14"/>
    <w:rsid w:val="00230DB1"/>
    <w:rsid w:val="002335EC"/>
    <w:rsid w:val="00236D2D"/>
    <w:rsid w:val="0025101F"/>
    <w:rsid w:val="00252A18"/>
    <w:rsid w:val="00253CC8"/>
    <w:rsid w:val="00254FB4"/>
    <w:rsid w:val="0025535E"/>
    <w:rsid w:val="00256EB8"/>
    <w:rsid w:val="00260686"/>
    <w:rsid w:val="00261525"/>
    <w:rsid w:val="002621BA"/>
    <w:rsid w:val="00264493"/>
    <w:rsid w:val="0026746E"/>
    <w:rsid w:val="00267D7E"/>
    <w:rsid w:val="0027042A"/>
    <w:rsid w:val="002705BF"/>
    <w:rsid w:val="00272FEB"/>
    <w:rsid w:val="002730AF"/>
    <w:rsid w:val="002730B7"/>
    <w:rsid w:val="00281B14"/>
    <w:rsid w:val="00284DB6"/>
    <w:rsid w:val="002867E0"/>
    <w:rsid w:val="00287306"/>
    <w:rsid w:val="00287337"/>
    <w:rsid w:val="0029052D"/>
    <w:rsid w:val="002913BB"/>
    <w:rsid w:val="002914FC"/>
    <w:rsid w:val="002922EC"/>
    <w:rsid w:val="00292379"/>
    <w:rsid w:val="00292ACC"/>
    <w:rsid w:val="002937D3"/>
    <w:rsid w:val="0029425B"/>
    <w:rsid w:val="00294E96"/>
    <w:rsid w:val="00296F6E"/>
    <w:rsid w:val="002A091E"/>
    <w:rsid w:val="002A1C06"/>
    <w:rsid w:val="002A33F3"/>
    <w:rsid w:val="002A3DE7"/>
    <w:rsid w:val="002A70AF"/>
    <w:rsid w:val="002A7AF1"/>
    <w:rsid w:val="002B122C"/>
    <w:rsid w:val="002B170F"/>
    <w:rsid w:val="002B277C"/>
    <w:rsid w:val="002B2FCE"/>
    <w:rsid w:val="002B399F"/>
    <w:rsid w:val="002B475E"/>
    <w:rsid w:val="002B4E4B"/>
    <w:rsid w:val="002B684E"/>
    <w:rsid w:val="002C2A6D"/>
    <w:rsid w:val="002C3757"/>
    <w:rsid w:val="002C6746"/>
    <w:rsid w:val="002D7127"/>
    <w:rsid w:val="002E2AC6"/>
    <w:rsid w:val="002E494C"/>
    <w:rsid w:val="002E6B7C"/>
    <w:rsid w:val="002F109B"/>
    <w:rsid w:val="002F1733"/>
    <w:rsid w:val="002F31B3"/>
    <w:rsid w:val="002F41EB"/>
    <w:rsid w:val="002F4F67"/>
    <w:rsid w:val="002F5E89"/>
    <w:rsid w:val="002F61D8"/>
    <w:rsid w:val="002F6373"/>
    <w:rsid w:val="002F75EE"/>
    <w:rsid w:val="003011B7"/>
    <w:rsid w:val="00304B35"/>
    <w:rsid w:val="003063DA"/>
    <w:rsid w:val="0030696E"/>
    <w:rsid w:val="0030782D"/>
    <w:rsid w:val="003078DD"/>
    <w:rsid w:val="00307EDB"/>
    <w:rsid w:val="00312FCB"/>
    <w:rsid w:val="0031458B"/>
    <w:rsid w:val="003163ED"/>
    <w:rsid w:val="00316C2A"/>
    <w:rsid w:val="00316E8A"/>
    <w:rsid w:val="00317B63"/>
    <w:rsid w:val="00330447"/>
    <w:rsid w:val="00331406"/>
    <w:rsid w:val="00340508"/>
    <w:rsid w:val="003412C4"/>
    <w:rsid w:val="003413B8"/>
    <w:rsid w:val="00346353"/>
    <w:rsid w:val="00352480"/>
    <w:rsid w:val="00352CD1"/>
    <w:rsid w:val="0035774A"/>
    <w:rsid w:val="003705E2"/>
    <w:rsid w:val="00372386"/>
    <w:rsid w:val="00372F4E"/>
    <w:rsid w:val="00373289"/>
    <w:rsid w:val="00375A40"/>
    <w:rsid w:val="003766CE"/>
    <w:rsid w:val="003835F0"/>
    <w:rsid w:val="003836B6"/>
    <w:rsid w:val="003837C9"/>
    <w:rsid w:val="00384AF1"/>
    <w:rsid w:val="00386825"/>
    <w:rsid w:val="00386C9F"/>
    <w:rsid w:val="00391271"/>
    <w:rsid w:val="0039262D"/>
    <w:rsid w:val="003955F4"/>
    <w:rsid w:val="003960E1"/>
    <w:rsid w:val="003A32B3"/>
    <w:rsid w:val="003A32DD"/>
    <w:rsid w:val="003A3578"/>
    <w:rsid w:val="003A3757"/>
    <w:rsid w:val="003A5890"/>
    <w:rsid w:val="003A6CFA"/>
    <w:rsid w:val="003B391C"/>
    <w:rsid w:val="003C0F03"/>
    <w:rsid w:val="003C222B"/>
    <w:rsid w:val="003C2D99"/>
    <w:rsid w:val="003C4EBD"/>
    <w:rsid w:val="003C768C"/>
    <w:rsid w:val="003D0043"/>
    <w:rsid w:val="003D4999"/>
    <w:rsid w:val="003E1A5F"/>
    <w:rsid w:val="003E60F4"/>
    <w:rsid w:val="003E7648"/>
    <w:rsid w:val="003F1435"/>
    <w:rsid w:val="003F300C"/>
    <w:rsid w:val="003F360B"/>
    <w:rsid w:val="003F4DCF"/>
    <w:rsid w:val="003F4E58"/>
    <w:rsid w:val="003F5846"/>
    <w:rsid w:val="003F7309"/>
    <w:rsid w:val="00402C61"/>
    <w:rsid w:val="00402D7D"/>
    <w:rsid w:val="00402DE6"/>
    <w:rsid w:val="00402EAF"/>
    <w:rsid w:val="0040393C"/>
    <w:rsid w:val="00407181"/>
    <w:rsid w:val="00410C6E"/>
    <w:rsid w:val="004124DA"/>
    <w:rsid w:val="00415521"/>
    <w:rsid w:val="0041697B"/>
    <w:rsid w:val="00417C95"/>
    <w:rsid w:val="00421398"/>
    <w:rsid w:val="0042331D"/>
    <w:rsid w:val="00425310"/>
    <w:rsid w:val="00432710"/>
    <w:rsid w:val="00433754"/>
    <w:rsid w:val="0044070F"/>
    <w:rsid w:val="00441309"/>
    <w:rsid w:val="00442BA6"/>
    <w:rsid w:val="00443345"/>
    <w:rsid w:val="0044507D"/>
    <w:rsid w:val="00446208"/>
    <w:rsid w:val="00446BC7"/>
    <w:rsid w:val="0044757C"/>
    <w:rsid w:val="00452266"/>
    <w:rsid w:val="0045517C"/>
    <w:rsid w:val="00455DC2"/>
    <w:rsid w:val="00457B38"/>
    <w:rsid w:val="00457B7F"/>
    <w:rsid w:val="00463892"/>
    <w:rsid w:val="00465BB1"/>
    <w:rsid w:val="00466CF5"/>
    <w:rsid w:val="00467931"/>
    <w:rsid w:val="00472130"/>
    <w:rsid w:val="00475718"/>
    <w:rsid w:val="00475CB3"/>
    <w:rsid w:val="00476ECC"/>
    <w:rsid w:val="00477BCE"/>
    <w:rsid w:val="00481140"/>
    <w:rsid w:val="00482548"/>
    <w:rsid w:val="0048262C"/>
    <w:rsid w:val="00482704"/>
    <w:rsid w:val="00482F81"/>
    <w:rsid w:val="00492002"/>
    <w:rsid w:val="00494BFF"/>
    <w:rsid w:val="004975B9"/>
    <w:rsid w:val="00497781"/>
    <w:rsid w:val="004A0C46"/>
    <w:rsid w:val="004A22FB"/>
    <w:rsid w:val="004A6075"/>
    <w:rsid w:val="004B1761"/>
    <w:rsid w:val="004B2697"/>
    <w:rsid w:val="004B2C3E"/>
    <w:rsid w:val="004B497E"/>
    <w:rsid w:val="004B6C12"/>
    <w:rsid w:val="004B6C14"/>
    <w:rsid w:val="004B6D56"/>
    <w:rsid w:val="004C01DB"/>
    <w:rsid w:val="004C060C"/>
    <w:rsid w:val="004C134E"/>
    <w:rsid w:val="004C2744"/>
    <w:rsid w:val="004C3047"/>
    <w:rsid w:val="004C34AA"/>
    <w:rsid w:val="004C5DE5"/>
    <w:rsid w:val="004C6006"/>
    <w:rsid w:val="004C622A"/>
    <w:rsid w:val="004C7056"/>
    <w:rsid w:val="004C7069"/>
    <w:rsid w:val="004D07A1"/>
    <w:rsid w:val="004D1E18"/>
    <w:rsid w:val="004D230D"/>
    <w:rsid w:val="004D2E28"/>
    <w:rsid w:val="004D3AD0"/>
    <w:rsid w:val="004D589E"/>
    <w:rsid w:val="004E092C"/>
    <w:rsid w:val="004E1969"/>
    <w:rsid w:val="004E2338"/>
    <w:rsid w:val="004E294E"/>
    <w:rsid w:val="004E4858"/>
    <w:rsid w:val="004F179E"/>
    <w:rsid w:val="004F325F"/>
    <w:rsid w:val="004F37AA"/>
    <w:rsid w:val="004F3E52"/>
    <w:rsid w:val="004F4314"/>
    <w:rsid w:val="004F515F"/>
    <w:rsid w:val="004F59A9"/>
    <w:rsid w:val="004F7891"/>
    <w:rsid w:val="005007D8"/>
    <w:rsid w:val="00502C64"/>
    <w:rsid w:val="00505D19"/>
    <w:rsid w:val="005120EB"/>
    <w:rsid w:val="005121F7"/>
    <w:rsid w:val="00513376"/>
    <w:rsid w:val="00513674"/>
    <w:rsid w:val="00513A96"/>
    <w:rsid w:val="00513D37"/>
    <w:rsid w:val="00513D86"/>
    <w:rsid w:val="005153B2"/>
    <w:rsid w:val="00517FF2"/>
    <w:rsid w:val="005200C6"/>
    <w:rsid w:val="005208DC"/>
    <w:rsid w:val="00522C42"/>
    <w:rsid w:val="005230C3"/>
    <w:rsid w:val="00523174"/>
    <w:rsid w:val="00523F57"/>
    <w:rsid w:val="00526D20"/>
    <w:rsid w:val="00526EF0"/>
    <w:rsid w:val="00531248"/>
    <w:rsid w:val="005341DE"/>
    <w:rsid w:val="00534C09"/>
    <w:rsid w:val="00537B9F"/>
    <w:rsid w:val="0054042F"/>
    <w:rsid w:val="00541C25"/>
    <w:rsid w:val="00542655"/>
    <w:rsid w:val="005451F1"/>
    <w:rsid w:val="00554BA1"/>
    <w:rsid w:val="00554CC6"/>
    <w:rsid w:val="00555024"/>
    <w:rsid w:val="0055538B"/>
    <w:rsid w:val="00556882"/>
    <w:rsid w:val="00564232"/>
    <w:rsid w:val="00565BA0"/>
    <w:rsid w:val="00575785"/>
    <w:rsid w:val="0058017E"/>
    <w:rsid w:val="00581CEE"/>
    <w:rsid w:val="005825C8"/>
    <w:rsid w:val="0058507F"/>
    <w:rsid w:val="00585455"/>
    <w:rsid w:val="0058571D"/>
    <w:rsid w:val="0059027F"/>
    <w:rsid w:val="00591D67"/>
    <w:rsid w:val="00591DAB"/>
    <w:rsid w:val="005926C5"/>
    <w:rsid w:val="005948D5"/>
    <w:rsid w:val="005A241D"/>
    <w:rsid w:val="005A2425"/>
    <w:rsid w:val="005A2E6F"/>
    <w:rsid w:val="005A5D4A"/>
    <w:rsid w:val="005B00F0"/>
    <w:rsid w:val="005B1B6E"/>
    <w:rsid w:val="005B3626"/>
    <w:rsid w:val="005B3AB0"/>
    <w:rsid w:val="005C17BB"/>
    <w:rsid w:val="005C194C"/>
    <w:rsid w:val="005C1A42"/>
    <w:rsid w:val="005C44E9"/>
    <w:rsid w:val="005C4CC8"/>
    <w:rsid w:val="005C5187"/>
    <w:rsid w:val="005C5862"/>
    <w:rsid w:val="005C6619"/>
    <w:rsid w:val="005C66A8"/>
    <w:rsid w:val="005C766E"/>
    <w:rsid w:val="005C7677"/>
    <w:rsid w:val="005D0345"/>
    <w:rsid w:val="005D1EF7"/>
    <w:rsid w:val="005D3186"/>
    <w:rsid w:val="005D4E52"/>
    <w:rsid w:val="005D59CA"/>
    <w:rsid w:val="005E0091"/>
    <w:rsid w:val="005E0595"/>
    <w:rsid w:val="005E6A1D"/>
    <w:rsid w:val="005E6FB7"/>
    <w:rsid w:val="005E756D"/>
    <w:rsid w:val="005F28B8"/>
    <w:rsid w:val="005F3D2D"/>
    <w:rsid w:val="005F5B8F"/>
    <w:rsid w:val="005F5BD8"/>
    <w:rsid w:val="005F7922"/>
    <w:rsid w:val="00602EF7"/>
    <w:rsid w:val="00603E4A"/>
    <w:rsid w:val="00605484"/>
    <w:rsid w:val="006057A8"/>
    <w:rsid w:val="00607011"/>
    <w:rsid w:val="006111B5"/>
    <w:rsid w:val="00611CBA"/>
    <w:rsid w:val="00613541"/>
    <w:rsid w:val="00614DBD"/>
    <w:rsid w:val="0061716E"/>
    <w:rsid w:val="00620A16"/>
    <w:rsid w:val="00621434"/>
    <w:rsid w:val="006233CE"/>
    <w:rsid w:val="0062552E"/>
    <w:rsid w:val="00627A42"/>
    <w:rsid w:val="00631319"/>
    <w:rsid w:val="00634FE5"/>
    <w:rsid w:val="00636CFA"/>
    <w:rsid w:val="006375E3"/>
    <w:rsid w:val="00640219"/>
    <w:rsid w:val="00641183"/>
    <w:rsid w:val="00642AF3"/>
    <w:rsid w:val="0064345D"/>
    <w:rsid w:val="00645E3C"/>
    <w:rsid w:val="00646403"/>
    <w:rsid w:val="00654B67"/>
    <w:rsid w:val="00655527"/>
    <w:rsid w:val="00656F6E"/>
    <w:rsid w:val="0065788E"/>
    <w:rsid w:val="006625B2"/>
    <w:rsid w:val="006629DC"/>
    <w:rsid w:val="00662D3A"/>
    <w:rsid w:val="00663BFF"/>
    <w:rsid w:val="00665243"/>
    <w:rsid w:val="00665658"/>
    <w:rsid w:val="0066671A"/>
    <w:rsid w:val="0066672E"/>
    <w:rsid w:val="00673408"/>
    <w:rsid w:val="0067531A"/>
    <w:rsid w:val="00675E00"/>
    <w:rsid w:val="0067630A"/>
    <w:rsid w:val="006766E5"/>
    <w:rsid w:val="00682A81"/>
    <w:rsid w:val="00683079"/>
    <w:rsid w:val="006832F5"/>
    <w:rsid w:val="00684795"/>
    <w:rsid w:val="00684A72"/>
    <w:rsid w:val="00686A46"/>
    <w:rsid w:val="0068746A"/>
    <w:rsid w:val="00696341"/>
    <w:rsid w:val="006972E1"/>
    <w:rsid w:val="006A0B64"/>
    <w:rsid w:val="006A0C8B"/>
    <w:rsid w:val="006A326A"/>
    <w:rsid w:val="006B4998"/>
    <w:rsid w:val="006B7EDB"/>
    <w:rsid w:val="006C1D87"/>
    <w:rsid w:val="006C46B0"/>
    <w:rsid w:val="006C70BD"/>
    <w:rsid w:val="006C724F"/>
    <w:rsid w:val="006D40CD"/>
    <w:rsid w:val="006D5D7E"/>
    <w:rsid w:val="006D71E2"/>
    <w:rsid w:val="006D7D20"/>
    <w:rsid w:val="006E188B"/>
    <w:rsid w:val="006E28EB"/>
    <w:rsid w:val="006E3789"/>
    <w:rsid w:val="006E3D94"/>
    <w:rsid w:val="006E3E57"/>
    <w:rsid w:val="006E74D2"/>
    <w:rsid w:val="006E7988"/>
    <w:rsid w:val="006F068C"/>
    <w:rsid w:val="006F299C"/>
    <w:rsid w:val="006F48AA"/>
    <w:rsid w:val="006F5704"/>
    <w:rsid w:val="00711626"/>
    <w:rsid w:val="00711AB7"/>
    <w:rsid w:val="00712CDB"/>
    <w:rsid w:val="00715B27"/>
    <w:rsid w:val="00717CDA"/>
    <w:rsid w:val="007210D0"/>
    <w:rsid w:val="00723CB8"/>
    <w:rsid w:val="00724837"/>
    <w:rsid w:val="00726CF2"/>
    <w:rsid w:val="00727D97"/>
    <w:rsid w:val="0073029A"/>
    <w:rsid w:val="0073224E"/>
    <w:rsid w:val="007327C0"/>
    <w:rsid w:val="00735EC5"/>
    <w:rsid w:val="0074130F"/>
    <w:rsid w:val="00747E92"/>
    <w:rsid w:val="00750D4C"/>
    <w:rsid w:val="007513E6"/>
    <w:rsid w:val="00751DA5"/>
    <w:rsid w:val="0075302B"/>
    <w:rsid w:val="007621DF"/>
    <w:rsid w:val="00766002"/>
    <w:rsid w:val="00767573"/>
    <w:rsid w:val="007705C0"/>
    <w:rsid w:val="00772988"/>
    <w:rsid w:val="0077797F"/>
    <w:rsid w:val="00781488"/>
    <w:rsid w:val="00787714"/>
    <w:rsid w:val="00787F81"/>
    <w:rsid w:val="00791348"/>
    <w:rsid w:val="0079186B"/>
    <w:rsid w:val="007920B8"/>
    <w:rsid w:val="00794E7D"/>
    <w:rsid w:val="00795988"/>
    <w:rsid w:val="007A0428"/>
    <w:rsid w:val="007A3118"/>
    <w:rsid w:val="007A4910"/>
    <w:rsid w:val="007A6CE6"/>
    <w:rsid w:val="007A6F3C"/>
    <w:rsid w:val="007B0C58"/>
    <w:rsid w:val="007B13EF"/>
    <w:rsid w:val="007B4D0A"/>
    <w:rsid w:val="007B6092"/>
    <w:rsid w:val="007B68F2"/>
    <w:rsid w:val="007C0C92"/>
    <w:rsid w:val="007C1A96"/>
    <w:rsid w:val="007C299A"/>
    <w:rsid w:val="007C2E4A"/>
    <w:rsid w:val="007C2F9B"/>
    <w:rsid w:val="007C370F"/>
    <w:rsid w:val="007C37B0"/>
    <w:rsid w:val="007C4559"/>
    <w:rsid w:val="007C5A25"/>
    <w:rsid w:val="007C6252"/>
    <w:rsid w:val="007C7415"/>
    <w:rsid w:val="007D083D"/>
    <w:rsid w:val="007D4F1E"/>
    <w:rsid w:val="007D5E11"/>
    <w:rsid w:val="007D7D72"/>
    <w:rsid w:val="007E1CA3"/>
    <w:rsid w:val="007E222B"/>
    <w:rsid w:val="007E5433"/>
    <w:rsid w:val="007E59E3"/>
    <w:rsid w:val="007E7B18"/>
    <w:rsid w:val="007F2208"/>
    <w:rsid w:val="007F4C69"/>
    <w:rsid w:val="007F6921"/>
    <w:rsid w:val="00802227"/>
    <w:rsid w:val="00802287"/>
    <w:rsid w:val="0080300E"/>
    <w:rsid w:val="00804466"/>
    <w:rsid w:val="008046CC"/>
    <w:rsid w:val="00804A13"/>
    <w:rsid w:val="00805C92"/>
    <w:rsid w:val="008105A4"/>
    <w:rsid w:val="0081060D"/>
    <w:rsid w:val="008110FB"/>
    <w:rsid w:val="00811543"/>
    <w:rsid w:val="0081466B"/>
    <w:rsid w:val="008148D9"/>
    <w:rsid w:val="008149FF"/>
    <w:rsid w:val="00816215"/>
    <w:rsid w:val="0081760B"/>
    <w:rsid w:val="00820156"/>
    <w:rsid w:val="00820439"/>
    <w:rsid w:val="008240F1"/>
    <w:rsid w:val="00824CC8"/>
    <w:rsid w:val="008253D9"/>
    <w:rsid w:val="00830717"/>
    <w:rsid w:val="008314A8"/>
    <w:rsid w:val="0083159F"/>
    <w:rsid w:val="00832FDF"/>
    <w:rsid w:val="0083501F"/>
    <w:rsid w:val="008426D3"/>
    <w:rsid w:val="00846BC9"/>
    <w:rsid w:val="008474E2"/>
    <w:rsid w:val="00852548"/>
    <w:rsid w:val="00853C4B"/>
    <w:rsid w:val="00855057"/>
    <w:rsid w:val="00861BC6"/>
    <w:rsid w:val="00862306"/>
    <w:rsid w:val="00862B8A"/>
    <w:rsid w:val="00863C16"/>
    <w:rsid w:val="00864665"/>
    <w:rsid w:val="00865E7E"/>
    <w:rsid w:val="0086636A"/>
    <w:rsid w:val="00870EFE"/>
    <w:rsid w:val="00872A45"/>
    <w:rsid w:val="00872CDC"/>
    <w:rsid w:val="00877112"/>
    <w:rsid w:val="008771BD"/>
    <w:rsid w:val="00877279"/>
    <w:rsid w:val="008807B1"/>
    <w:rsid w:val="008810FA"/>
    <w:rsid w:val="00882735"/>
    <w:rsid w:val="00883B49"/>
    <w:rsid w:val="00884D6A"/>
    <w:rsid w:val="00885596"/>
    <w:rsid w:val="0089010B"/>
    <w:rsid w:val="00890731"/>
    <w:rsid w:val="00890DDC"/>
    <w:rsid w:val="008935F1"/>
    <w:rsid w:val="00895069"/>
    <w:rsid w:val="00895BCE"/>
    <w:rsid w:val="008966A0"/>
    <w:rsid w:val="008A1B1D"/>
    <w:rsid w:val="008A3722"/>
    <w:rsid w:val="008A48B4"/>
    <w:rsid w:val="008A4B34"/>
    <w:rsid w:val="008A668E"/>
    <w:rsid w:val="008B16BC"/>
    <w:rsid w:val="008B24C9"/>
    <w:rsid w:val="008B3A4F"/>
    <w:rsid w:val="008B7674"/>
    <w:rsid w:val="008C0A64"/>
    <w:rsid w:val="008C0C38"/>
    <w:rsid w:val="008C12D4"/>
    <w:rsid w:val="008C42CB"/>
    <w:rsid w:val="008C5207"/>
    <w:rsid w:val="008C5671"/>
    <w:rsid w:val="008D343C"/>
    <w:rsid w:val="008D4A73"/>
    <w:rsid w:val="008E02A0"/>
    <w:rsid w:val="008E2685"/>
    <w:rsid w:val="008E3E00"/>
    <w:rsid w:val="008E57C3"/>
    <w:rsid w:val="008F095E"/>
    <w:rsid w:val="008F156C"/>
    <w:rsid w:val="008F16E3"/>
    <w:rsid w:val="008F187B"/>
    <w:rsid w:val="008F1AEA"/>
    <w:rsid w:val="008F250E"/>
    <w:rsid w:val="008F4C5B"/>
    <w:rsid w:val="008F5B04"/>
    <w:rsid w:val="008F617B"/>
    <w:rsid w:val="008F6EBE"/>
    <w:rsid w:val="009015F1"/>
    <w:rsid w:val="00901845"/>
    <w:rsid w:val="009051AF"/>
    <w:rsid w:val="00907487"/>
    <w:rsid w:val="009142D0"/>
    <w:rsid w:val="00916874"/>
    <w:rsid w:val="00916E54"/>
    <w:rsid w:val="00922C78"/>
    <w:rsid w:val="00922DB2"/>
    <w:rsid w:val="009239D3"/>
    <w:rsid w:val="009259D1"/>
    <w:rsid w:val="009308A9"/>
    <w:rsid w:val="00933522"/>
    <w:rsid w:val="00933A35"/>
    <w:rsid w:val="00934C75"/>
    <w:rsid w:val="009353C3"/>
    <w:rsid w:val="0093652B"/>
    <w:rsid w:val="009366B0"/>
    <w:rsid w:val="009424C4"/>
    <w:rsid w:val="009449AD"/>
    <w:rsid w:val="0094590B"/>
    <w:rsid w:val="009500DC"/>
    <w:rsid w:val="00950841"/>
    <w:rsid w:val="00950F1D"/>
    <w:rsid w:val="00953100"/>
    <w:rsid w:val="00954A03"/>
    <w:rsid w:val="0095609A"/>
    <w:rsid w:val="00957298"/>
    <w:rsid w:val="00963ED6"/>
    <w:rsid w:val="00967301"/>
    <w:rsid w:val="00971BAF"/>
    <w:rsid w:val="00971D59"/>
    <w:rsid w:val="00974998"/>
    <w:rsid w:val="009754BA"/>
    <w:rsid w:val="00976A68"/>
    <w:rsid w:val="009776E6"/>
    <w:rsid w:val="00982545"/>
    <w:rsid w:val="00985DBE"/>
    <w:rsid w:val="00991061"/>
    <w:rsid w:val="009922ED"/>
    <w:rsid w:val="00993575"/>
    <w:rsid w:val="00994E86"/>
    <w:rsid w:val="009962AE"/>
    <w:rsid w:val="00996B42"/>
    <w:rsid w:val="00997D3D"/>
    <w:rsid w:val="009A2645"/>
    <w:rsid w:val="009A3684"/>
    <w:rsid w:val="009A7326"/>
    <w:rsid w:val="009A744A"/>
    <w:rsid w:val="009B28BD"/>
    <w:rsid w:val="009B3F7D"/>
    <w:rsid w:val="009B4C68"/>
    <w:rsid w:val="009C0057"/>
    <w:rsid w:val="009C196F"/>
    <w:rsid w:val="009C265A"/>
    <w:rsid w:val="009C466B"/>
    <w:rsid w:val="009C67D5"/>
    <w:rsid w:val="009C7359"/>
    <w:rsid w:val="009C774B"/>
    <w:rsid w:val="009D12D7"/>
    <w:rsid w:val="009D162B"/>
    <w:rsid w:val="009D34CA"/>
    <w:rsid w:val="009D5F14"/>
    <w:rsid w:val="009D64C5"/>
    <w:rsid w:val="009D6E3D"/>
    <w:rsid w:val="009D7F01"/>
    <w:rsid w:val="009E038E"/>
    <w:rsid w:val="009F2102"/>
    <w:rsid w:val="009F2BC7"/>
    <w:rsid w:val="009F2CCD"/>
    <w:rsid w:val="009F660E"/>
    <w:rsid w:val="009F6702"/>
    <w:rsid w:val="009F672A"/>
    <w:rsid w:val="00A014CB"/>
    <w:rsid w:val="00A01BBB"/>
    <w:rsid w:val="00A02F10"/>
    <w:rsid w:val="00A0609A"/>
    <w:rsid w:val="00A10043"/>
    <w:rsid w:val="00A10D08"/>
    <w:rsid w:val="00A115B1"/>
    <w:rsid w:val="00A117C8"/>
    <w:rsid w:val="00A11EBE"/>
    <w:rsid w:val="00A12688"/>
    <w:rsid w:val="00A13C07"/>
    <w:rsid w:val="00A15C2C"/>
    <w:rsid w:val="00A16381"/>
    <w:rsid w:val="00A16F53"/>
    <w:rsid w:val="00A172FC"/>
    <w:rsid w:val="00A26F51"/>
    <w:rsid w:val="00A307AA"/>
    <w:rsid w:val="00A30E57"/>
    <w:rsid w:val="00A325AD"/>
    <w:rsid w:val="00A42FBD"/>
    <w:rsid w:val="00A43505"/>
    <w:rsid w:val="00A43DD6"/>
    <w:rsid w:val="00A459F0"/>
    <w:rsid w:val="00A475ED"/>
    <w:rsid w:val="00A47E54"/>
    <w:rsid w:val="00A543CC"/>
    <w:rsid w:val="00A618D3"/>
    <w:rsid w:val="00A62F89"/>
    <w:rsid w:val="00A636C4"/>
    <w:rsid w:val="00A63F09"/>
    <w:rsid w:val="00A651A4"/>
    <w:rsid w:val="00A74D94"/>
    <w:rsid w:val="00A751D0"/>
    <w:rsid w:val="00A75501"/>
    <w:rsid w:val="00A8049F"/>
    <w:rsid w:val="00A83400"/>
    <w:rsid w:val="00A863DA"/>
    <w:rsid w:val="00A86DA8"/>
    <w:rsid w:val="00A939F3"/>
    <w:rsid w:val="00A94A59"/>
    <w:rsid w:val="00A95A1A"/>
    <w:rsid w:val="00AA05AF"/>
    <w:rsid w:val="00AA2509"/>
    <w:rsid w:val="00AA2549"/>
    <w:rsid w:val="00AA5566"/>
    <w:rsid w:val="00AA59BA"/>
    <w:rsid w:val="00AA73D1"/>
    <w:rsid w:val="00AB0ADC"/>
    <w:rsid w:val="00AB2463"/>
    <w:rsid w:val="00AB3F43"/>
    <w:rsid w:val="00AB7CCC"/>
    <w:rsid w:val="00AC016F"/>
    <w:rsid w:val="00AC0CF6"/>
    <w:rsid w:val="00AC4839"/>
    <w:rsid w:val="00AC6D28"/>
    <w:rsid w:val="00AD00BF"/>
    <w:rsid w:val="00AD1863"/>
    <w:rsid w:val="00AD4802"/>
    <w:rsid w:val="00AE0BFE"/>
    <w:rsid w:val="00AE438D"/>
    <w:rsid w:val="00AE5D65"/>
    <w:rsid w:val="00AF1298"/>
    <w:rsid w:val="00AF2850"/>
    <w:rsid w:val="00AF34E5"/>
    <w:rsid w:val="00AF5752"/>
    <w:rsid w:val="00B00079"/>
    <w:rsid w:val="00B019C2"/>
    <w:rsid w:val="00B01EF1"/>
    <w:rsid w:val="00B02787"/>
    <w:rsid w:val="00B02FA0"/>
    <w:rsid w:val="00B03008"/>
    <w:rsid w:val="00B04973"/>
    <w:rsid w:val="00B04FE1"/>
    <w:rsid w:val="00B05001"/>
    <w:rsid w:val="00B10A46"/>
    <w:rsid w:val="00B11A4F"/>
    <w:rsid w:val="00B15D4B"/>
    <w:rsid w:val="00B164A8"/>
    <w:rsid w:val="00B22E80"/>
    <w:rsid w:val="00B312C1"/>
    <w:rsid w:val="00B32350"/>
    <w:rsid w:val="00B35174"/>
    <w:rsid w:val="00B464F4"/>
    <w:rsid w:val="00B46719"/>
    <w:rsid w:val="00B46809"/>
    <w:rsid w:val="00B56E1C"/>
    <w:rsid w:val="00B5784E"/>
    <w:rsid w:val="00B60A1D"/>
    <w:rsid w:val="00B63368"/>
    <w:rsid w:val="00B63EA7"/>
    <w:rsid w:val="00B64280"/>
    <w:rsid w:val="00B6442C"/>
    <w:rsid w:val="00B70E20"/>
    <w:rsid w:val="00B716C6"/>
    <w:rsid w:val="00B73EF9"/>
    <w:rsid w:val="00B749D7"/>
    <w:rsid w:val="00B75D96"/>
    <w:rsid w:val="00B766D8"/>
    <w:rsid w:val="00B77BF9"/>
    <w:rsid w:val="00B802A4"/>
    <w:rsid w:val="00B80589"/>
    <w:rsid w:val="00B80F7C"/>
    <w:rsid w:val="00B83E7C"/>
    <w:rsid w:val="00B8568E"/>
    <w:rsid w:val="00B860DB"/>
    <w:rsid w:val="00B938FB"/>
    <w:rsid w:val="00B95E8C"/>
    <w:rsid w:val="00BA1AC4"/>
    <w:rsid w:val="00BA1F6F"/>
    <w:rsid w:val="00BA59BA"/>
    <w:rsid w:val="00BA60EE"/>
    <w:rsid w:val="00BB0E49"/>
    <w:rsid w:val="00BB1049"/>
    <w:rsid w:val="00BB182C"/>
    <w:rsid w:val="00BB2F58"/>
    <w:rsid w:val="00BB32D9"/>
    <w:rsid w:val="00BB4312"/>
    <w:rsid w:val="00BB55BF"/>
    <w:rsid w:val="00BB5A72"/>
    <w:rsid w:val="00BC18E5"/>
    <w:rsid w:val="00BC3147"/>
    <w:rsid w:val="00BD1F63"/>
    <w:rsid w:val="00BD4F0F"/>
    <w:rsid w:val="00BE26F4"/>
    <w:rsid w:val="00BE483A"/>
    <w:rsid w:val="00BE6691"/>
    <w:rsid w:val="00BE7EEB"/>
    <w:rsid w:val="00BF11C8"/>
    <w:rsid w:val="00BF1AD7"/>
    <w:rsid w:val="00BF1F2C"/>
    <w:rsid w:val="00BF288B"/>
    <w:rsid w:val="00BF2C72"/>
    <w:rsid w:val="00BF4F62"/>
    <w:rsid w:val="00BF5B03"/>
    <w:rsid w:val="00BF6086"/>
    <w:rsid w:val="00C02CF8"/>
    <w:rsid w:val="00C030EE"/>
    <w:rsid w:val="00C03184"/>
    <w:rsid w:val="00C03682"/>
    <w:rsid w:val="00C03FD5"/>
    <w:rsid w:val="00C04504"/>
    <w:rsid w:val="00C06225"/>
    <w:rsid w:val="00C06460"/>
    <w:rsid w:val="00C077CA"/>
    <w:rsid w:val="00C07DF3"/>
    <w:rsid w:val="00C120FB"/>
    <w:rsid w:val="00C12956"/>
    <w:rsid w:val="00C139D5"/>
    <w:rsid w:val="00C143C3"/>
    <w:rsid w:val="00C148DE"/>
    <w:rsid w:val="00C14D04"/>
    <w:rsid w:val="00C1530C"/>
    <w:rsid w:val="00C16231"/>
    <w:rsid w:val="00C214C6"/>
    <w:rsid w:val="00C23BC1"/>
    <w:rsid w:val="00C24695"/>
    <w:rsid w:val="00C27863"/>
    <w:rsid w:val="00C30B38"/>
    <w:rsid w:val="00C33153"/>
    <w:rsid w:val="00C35919"/>
    <w:rsid w:val="00C35E97"/>
    <w:rsid w:val="00C36163"/>
    <w:rsid w:val="00C4041D"/>
    <w:rsid w:val="00C46470"/>
    <w:rsid w:val="00C4672E"/>
    <w:rsid w:val="00C46796"/>
    <w:rsid w:val="00C51B55"/>
    <w:rsid w:val="00C551F1"/>
    <w:rsid w:val="00C56046"/>
    <w:rsid w:val="00C56D80"/>
    <w:rsid w:val="00C60B32"/>
    <w:rsid w:val="00C61035"/>
    <w:rsid w:val="00C63AD4"/>
    <w:rsid w:val="00C63FDE"/>
    <w:rsid w:val="00C64A65"/>
    <w:rsid w:val="00C64D00"/>
    <w:rsid w:val="00C65A7F"/>
    <w:rsid w:val="00C65FAB"/>
    <w:rsid w:val="00C66C67"/>
    <w:rsid w:val="00C66CC1"/>
    <w:rsid w:val="00C719F4"/>
    <w:rsid w:val="00C748D9"/>
    <w:rsid w:val="00C76BEC"/>
    <w:rsid w:val="00C7750A"/>
    <w:rsid w:val="00C80590"/>
    <w:rsid w:val="00C82550"/>
    <w:rsid w:val="00C8356B"/>
    <w:rsid w:val="00C8379E"/>
    <w:rsid w:val="00C83ECB"/>
    <w:rsid w:val="00C8658A"/>
    <w:rsid w:val="00C9007E"/>
    <w:rsid w:val="00C90279"/>
    <w:rsid w:val="00C90FA4"/>
    <w:rsid w:val="00C92D1C"/>
    <w:rsid w:val="00C92F9C"/>
    <w:rsid w:val="00C93128"/>
    <w:rsid w:val="00C96569"/>
    <w:rsid w:val="00CA0A82"/>
    <w:rsid w:val="00CA191D"/>
    <w:rsid w:val="00CA2768"/>
    <w:rsid w:val="00CA3898"/>
    <w:rsid w:val="00CA3A04"/>
    <w:rsid w:val="00CA3A27"/>
    <w:rsid w:val="00CA3CBB"/>
    <w:rsid w:val="00CA3F6F"/>
    <w:rsid w:val="00CA4BF1"/>
    <w:rsid w:val="00CB0B21"/>
    <w:rsid w:val="00CB26DE"/>
    <w:rsid w:val="00CB3435"/>
    <w:rsid w:val="00CB3689"/>
    <w:rsid w:val="00CB6101"/>
    <w:rsid w:val="00CB6EB9"/>
    <w:rsid w:val="00CC0B1B"/>
    <w:rsid w:val="00CC3337"/>
    <w:rsid w:val="00CC3CCC"/>
    <w:rsid w:val="00CC42B1"/>
    <w:rsid w:val="00CD199A"/>
    <w:rsid w:val="00CD1F5B"/>
    <w:rsid w:val="00CD3E4A"/>
    <w:rsid w:val="00CE0454"/>
    <w:rsid w:val="00CE0C42"/>
    <w:rsid w:val="00CE4C06"/>
    <w:rsid w:val="00CE552A"/>
    <w:rsid w:val="00CE57BE"/>
    <w:rsid w:val="00CE5822"/>
    <w:rsid w:val="00CF34A3"/>
    <w:rsid w:val="00CF3630"/>
    <w:rsid w:val="00CF3957"/>
    <w:rsid w:val="00CF6008"/>
    <w:rsid w:val="00CF64F5"/>
    <w:rsid w:val="00CF6D7B"/>
    <w:rsid w:val="00D01D14"/>
    <w:rsid w:val="00D01E7A"/>
    <w:rsid w:val="00D039E1"/>
    <w:rsid w:val="00D03C5A"/>
    <w:rsid w:val="00D044DE"/>
    <w:rsid w:val="00D048F4"/>
    <w:rsid w:val="00D04D39"/>
    <w:rsid w:val="00D07641"/>
    <w:rsid w:val="00D0783E"/>
    <w:rsid w:val="00D1039A"/>
    <w:rsid w:val="00D11406"/>
    <w:rsid w:val="00D1178E"/>
    <w:rsid w:val="00D12691"/>
    <w:rsid w:val="00D15996"/>
    <w:rsid w:val="00D21874"/>
    <w:rsid w:val="00D23764"/>
    <w:rsid w:val="00D2410E"/>
    <w:rsid w:val="00D25B2A"/>
    <w:rsid w:val="00D27DEE"/>
    <w:rsid w:val="00D3075A"/>
    <w:rsid w:val="00D30EE2"/>
    <w:rsid w:val="00D3175E"/>
    <w:rsid w:val="00D32DEF"/>
    <w:rsid w:val="00D34715"/>
    <w:rsid w:val="00D35EE6"/>
    <w:rsid w:val="00D37AC9"/>
    <w:rsid w:val="00D41631"/>
    <w:rsid w:val="00D43039"/>
    <w:rsid w:val="00D44A2E"/>
    <w:rsid w:val="00D471AE"/>
    <w:rsid w:val="00D50B94"/>
    <w:rsid w:val="00D5119B"/>
    <w:rsid w:val="00D5724B"/>
    <w:rsid w:val="00D60199"/>
    <w:rsid w:val="00D60C59"/>
    <w:rsid w:val="00D670BD"/>
    <w:rsid w:val="00D70594"/>
    <w:rsid w:val="00D7078B"/>
    <w:rsid w:val="00D70B47"/>
    <w:rsid w:val="00D712C9"/>
    <w:rsid w:val="00D717E5"/>
    <w:rsid w:val="00D71A4D"/>
    <w:rsid w:val="00D72A7C"/>
    <w:rsid w:val="00D72B47"/>
    <w:rsid w:val="00D76274"/>
    <w:rsid w:val="00D80AEE"/>
    <w:rsid w:val="00D85836"/>
    <w:rsid w:val="00D94315"/>
    <w:rsid w:val="00D94654"/>
    <w:rsid w:val="00D953A9"/>
    <w:rsid w:val="00D96FDD"/>
    <w:rsid w:val="00DA07C5"/>
    <w:rsid w:val="00DA3113"/>
    <w:rsid w:val="00DA7ECE"/>
    <w:rsid w:val="00DB0C0A"/>
    <w:rsid w:val="00DB35DB"/>
    <w:rsid w:val="00DB5C0D"/>
    <w:rsid w:val="00DB7F25"/>
    <w:rsid w:val="00DB7FFE"/>
    <w:rsid w:val="00DC0D01"/>
    <w:rsid w:val="00DC34B1"/>
    <w:rsid w:val="00DC4888"/>
    <w:rsid w:val="00DC49F3"/>
    <w:rsid w:val="00DC4CD3"/>
    <w:rsid w:val="00DC5E02"/>
    <w:rsid w:val="00DC7330"/>
    <w:rsid w:val="00DD26DC"/>
    <w:rsid w:val="00DD3551"/>
    <w:rsid w:val="00DD513E"/>
    <w:rsid w:val="00DE6175"/>
    <w:rsid w:val="00DF26AA"/>
    <w:rsid w:val="00E03031"/>
    <w:rsid w:val="00E03B9C"/>
    <w:rsid w:val="00E03BE1"/>
    <w:rsid w:val="00E04DAC"/>
    <w:rsid w:val="00E058B3"/>
    <w:rsid w:val="00E05A46"/>
    <w:rsid w:val="00E10FC1"/>
    <w:rsid w:val="00E13397"/>
    <w:rsid w:val="00E22278"/>
    <w:rsid w:val="00E2321A"/>
    <w:rsid w:val="00E238A1"/>
    <w:rsid w:val="00E26DD8"/>
    <w:rsid w:val="00E3018B"/>
    <w:rsid w:val="00E32E5F"/>
    <w:rsid w:val="00E34109"/>
    <w:rsid w:val="00E34114"/>
    <w:rsid w:val="00E35EA9"/>
    <w:rsid w:val="00E36A3C"/>
    <w:rsid w:val="00E37459"/>
    <w:rsid w:val="00E37B4D"/>
    <w:rsid w:val="00E37FCA"/>
    <w:rsid w:val="00E40518"/>
    <w:rsid w:val="00E436C2"/>
    <w:rsid w:val="00E4594A"/>
    <w:rsid w:val="00E47D5E"/>
    <w:rsid w:val="00E47FB4"/>
    <w:rsid w:val="00E545A5"/>
    <w:rsid w:val="00E56AD4"/>
    <w:rsid w:val="00E60520"/>
    <w:rsid w:val="00E6052E"/>
    <w:rsid w:val="00E621AE"/>
    <w:rsid w:val="00E62F64"/>
    <w:rsid w:val="00E65953"/>
    <w:rsid w:val="00E672AE"/>
    <w:rsid w:val="00E73505"/>
    <w:rsid w:val="00E74521"/>
    <w:rsid w:val="00E74529"/>
    <w:rsid w:val="00E82322"/>
    <w:rsid w:val="00E823CD"/>
    <w:rsid w:val="00E83CC4"/>
    <w:rsid w:val="00E840D9"/>
    <w:rsid w:val="00E86C03"/>
    <w:rsid w:val="00E87389"/>
    <w:rsid w:val="00E95235"/>
    <w:rsid w:val="00E958EC"/>
    <w:rsid w:val="00E95B26"/>
    <w:rsid w:val="00E95B74"/>
    <w:rsid w:val="00E961CE"/>
    <w:rsid w:val="00E97716"/>
    <w:rsid w:val="00EA0F5A"/>
    <w:rsid w:val="00EA6DB3"/>
    <w:rsid w:val="00EA710F"/>
    <w:rsid w:val="00EA7AB8"/>
    <w:rsid w:val="00EA7B1E"/>
    <w:rsid w:val="00EB28B2"/>
    <w:rsid w:val="00EB3C5B"/>
    <w:rsid w:val="00EB3D0D"/>
    <w:rsid w:val="00EB5989"/>
    <w:rsid w:val="00EB71EE"/>
    <w:rsid w:val="00EC0944"/>
    <w:rsid w:val="00EC0EAD"/>
    <w:rsid w:val="00EC3BAD"/>
    <w:rsid w:val="00EC7B5B"/>
    <w:rsid w:val="00EC7C3C"/>
    <w:rsid w:val="00EC7EA4"/>
    <w:rsid w:val="00ED1C31"/>
    <w:rsid w:val="00ED2AC4"/>
    <w:rsid w:val="00ED49D5"/>
    <w:rsid w:val="00ED509C"/>
    <w:rsid w:val="00ED68E5"/>
    <w:rsid w:val="00EE0C94"/>
    <w:rsid w:val="00EE2556"/>
    <w:rsid w:val="00EE36CE"/>
    <w:rsid w:val="00EE48F1"/>
    <w:rsid w:val="00EE6EC0"/>
    <w:rsid w:val="00EE764F"/>
    <w:rsid w:val="00EF0FC1"/>
    <w:rsid w:val="00EF3B5A"/>
    <w:rsid w:val="00EF7A02"/>
    <w:rsid w:val="00F01880"/>
    <w:rsid w:val="00F01C0F"/>
    <w:rsid w:val="00F020D4"/>
    <w:rsid w:val="00F02513"/>
    <w:rsid w:val="00F06B4D"/>
    <w:rsid w:val="00F07A52"/>
    <w:rsid w:val="00F12ED2"/>
    <w:rsid w:val="00F154FF"/>
    <w:rsid w:val="00F20812"/>
    <w:rsid w:val="00F21469"/>
    <w:rsid w:val="00F21EDE"/>
    <w:rsid w:val="00F229DD"/>
    <w:rsid w:val="00F27109"/>
    <w:rsid w:val="00F3343B"/>
    <w:rsid w:val="00F34027"/>
    <w:rsid w:val="00F342DA"/>
    <w:rsid w:val="00F345F3"/>
    <w:rsid w:val="00F3588F"/>
    <w:rsid w:val="00F364AF"/>
    <w:rsid w:val="00F36EF6"/>
    <w:rsid w:val="00F40586"/>
    <w:rsid w:val="00F41EB0"/>
    <w:rsid w:val="00F4531C"/>
    <w:rsid w:val="00F501A0"/>
    <w:rsid w:val="00F5036C"/>
    <w:rsid w:val="00F507D9"/>
    <w:rsid w:val="00F519C0"/>
    <w:rsid w:val="00F52327"/>
    <w:rsid w:val="00F54D37"/>
    <w:rsid w:val="00F557A7"/>
    <w:rsid w:val="00F55AC0"/>
    <w:rsid w:val="00F56A4B"/>
    <w:rsid w:val="00F57C03"/>
    <w:rsid w:val="00F66EBB"/>
    <w:rsid w:val="00F6764D"/>
    <w:rsid w:val="00F7509F"/>
    <w:rsid w:val="00F76825"/>
    <w:rsid w:val="00F837BD"/>
    <w:rsid w:val="00F8454C"/>
    <w:rsid w:val="00F90955"/>
    <w:rsid w:val="00F9238A"/>
    <w:rsid w:val="00F92F87"/>
    <w:rsid w:val="00F932C1"/>
    <w:rsid w:val="00F932EB"/>
    <w:rsid w:val="00F9365C"/>
    <w:rsid w:val="00F94B92"/>
    <w:rsid w:val="00F94F45"/>
    <w:rsid w:val="00F950DE"/>
    <w:rsid w:val="00F96E0D"/>
    <w:rsid w:val="00FA42CC"/>
    <w:rsid w:val="00FA6973"/>
    <w:rsid w:val="00FB04FF"/>
    <w:rsid w:val="00FB2288"/>
    <w:rsid w:val="00FB32B9"/>
    <w:rsid w:val="00FB386E"/>
    <w:rsid w:val="00FB3DF1"/>
    <w:rsid w:val="00FB4ECA"/>
    <w:rsid w:val="00FC026F"/>
    <w:rsid w:val="00FC66C6"/>
    <w:rsid w:val="00FD167D"/>
    <w:rsid w:val="00FD70B0"/>
    <w:rsid w:val="00FD786A"/>
    <w:rsid w:val="00FE1B4A"/>
    <w:rsid w:val="00FE624D"/>
    <w:rsid w:val="00FE73CB"/>
    <w:rsid w:val="00FE7443"/>
    <w:rsid w:val="00FF3E4B"/>
    <w:rsid w:val="00FF450C"/>
    <w:rsid w:val="00FF592A"/>
    <w:rsid w:val="00FF68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State"/>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lock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footnote reference" w:locked="0"/>
    <w:lsdException w:name="annotation reference" w:locked="0"/>
    <w:lsdException w:name="page number" w:locked="0"/>
    <w:lsdException w:name="Title" w:semiHidden="0" w:uiPriority="0" w:unhideWhenUsed="0" w:qFormat="1"/>
    <w:lsdException w:name="Default Paragraph Font" w:locked="0" w:uiPriority="1"/>
    <w:lsdException w:name="Body Text" w:locked="0"/>
    <w:lsdException w:name="Subtitle" w:semiHidden="0" w:unhideWhenUsed="0" w:qFormat="1"/>
    <w:lsdException w:name="Body Text 2" w:locked="0"/>
    <w:lsdException w:name="Body Text Indent 2" w:locked="0"/>
    <w:lsdException w:name="Body Text Indent 3" w:locked="0"/>
    <w:lsdException w:name="Hyperlink" w:locked="0"/>
    <w:lsdException w:name="FollowedHyperlink" w:locked="0"/>
    <w:lsdException w:name="Strong" w:semiHidden="0" w:unhideWhenUsed="0" w:qFormat="1"/>
    <w:lsdException w:name="Emphasis" w:semiHidden="0" w:uiPriority="20" w:unhideWhenUsed="0" w:qFormat="1"/>
    <w:lsdException w:name="Normal (Web)" w:locked="0"/>
    <w:lsdException w:name="HTML Preformatted" w:locked="0"/>
    <w:lsdException w:name="annotation subject" w:locked="0"/>
    <w:lsdException w:name="Balloon Text" w:locked="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D1C31"/>
    <w:rPr>
      <w:sz w:val="24"/>
      <w:szCs w:val="24"/>
    </w:rPr>
  </w:style>
  <w:style w:type="paragraph" w:styleId="Heading1">
    <w:name w:val="heading 1"/>
    <w:basedOn w:val="Normal"/>
    <w:next w:val="Normal"/>
    <w:link w:val="Heading1Char"/>
    <w:uiPriority w:val="99"/>
    <w:qFormat/>
    <w:rsid w:val="00ED1C31"/>
    <w:pPr>
      <w:keepNext/>
      <w:outlineLvl w:val="0"/>
    </w:pPr>
    <w:rPr>
      <w:b/>
      <w:bCs/>
    </w:rPr>
  </w:style>
  <w:style w:type="paragraph" w:styleId="Heading2">
    <w:name w:val="heading 2"/>
    <w:basedOn w:val="Normal"/>
    <w:next w:val="Normal"/>
    <w:link w:val="Heading2Char"/>
    <w:uiPriority w:val="99"/>
    <w:qFormat/>
    <w:rsid w:val="00ED1C3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D1C31"/>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rsid w:val="00ED1C31"/>
    <w:pPr>
      <w:spacing w:before="240" w:after="60"/>
      <w:outlineLvl w:val="4"/>
    </w:pPr>
    <w:rPr>
      <w:b/>
      <w:bCs/>
      <w:i/>
      <w:iCs/>
      <w:sz w:val="26"/>
      <w:szCs w:val="26"/>
    </w:rPr>
  </w:style>
  <w:style w:type="paragraph" w:styleId="Heading6">
    <w:name w:val="heading 6"/>
    <w:basedOn w:val="Normal"/>
    <w:next w:val="Normal"/>
    <w:link w:val="Heading6Char"/>
    <w:uiPriority w:val="99"/>
    <w:qFormat/>
    <w:rsid w:val="00ED1C31"/>
    <w:pPr>
      <w:spacing w:before="240" w:after="60"/>
      <w:outlineLvl w:val="5"/>
    </w:pPr>
    <w:rPr>
      <w:b/>
      <w:bCs/>
      <w:sz w:val="22"/>
      <w:szCs w:val="22"/>
    </w:rPr>
  </w:style>
  <w:style w:type="paragraph" w:styleId="Heading7">
    <w:name w:val="heading 7"/>
    <w:basedOn w:val="Normal"/>
    <w:next w:val="Normal"/>
    <w:link w:val="Heading7Char"/>
    <w:uiPriority w:val="99"/>
    <w:qFormat/>
    <w:rsid w:val="00ED1C31"/>
    <w:pPr>
      <w:spacing w:before="240" w:after="60"/>
      <w:outlineLvl w:val="6"/>
    </w:pPr>
  </w:style>
  <w:style w:type="paragraph" w:styleId="Heading8">
    <w:name w:val="heading 8"/>
    <w:basedOn w:val="Normal"/>
    <w:next w:val="Normal"/>
    <w:link w:val="Heading8Char"/>
    <w:uiPriority w:val="99"/>
    <w:qFormat/>
    <w:rsid w:val="00ED1C31"/>
    <w:pPr>
      <w:spacing w:before="240" w:after="60"/>
      <w:outlineLvl w:val="7"/>
    </w:pPr>
    <w:rPr>
      <w:i/>
      <w:iCs/>
    </w:rPr>
  </w:style>
  <w:style w:type="paragraph" w:styleId="Heading9">
    <w:name w:val="heading 9"/>
    <w:basedOn w:val="Normal"/>
    <w:next w:val="Normal"/>
    <w:link w:val="Heading9Char"/>
    <w:uiPriority w:val="99"/>
    <w:qFormat/>
    <w:rsid w:val="00ED1C3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2DEF"/>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D32DEF"/>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D32DEF"/>
    <w:rPr>
      <w:rFonts w:ascii="Cambria" w:hAnsi="Cambria" w:cs="Cambria"/>
      <w:b/>
      <w:bCs/>
      <w:sz w:val="26"/>
      <w:szCs w:val="26"/>
    </w:rPr>
  </w:style>
  <w:style w:type="character" w:customStyle="1" w:styleId="Heading5Char">
    <w:name w:val="Heading 5 Char"/>
    <w:basedOn w:val="DefaultParagraphFont"/>
    <w:link w:val="Heading5"/>
    <w:uiPriority w:val="99"/>
    <w:semiHidden/>
    <w:locked/>
    <w:rsid w:val="00D32DEF"/>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D32DEF"/>
    <w:rPr>
      <w:rFonts w:ascii="Calibri" w:hAnsi="Calibri" w:cs="Calibri"/>
      <w:b/>
      <w:bCs/>
    </w:rPr>
  </w:style>
  <w:style w:type="character" w:customStyle="1" w:styleId="Heading7Char">
    <w:name w:val="Heading 7 Char"/>
    <w:basedOn w:val="DefaultParagraphFont"/>
    <w:link w:val="Heading7"/>
    <w:uiPriority w:val="99"/>
    <w:semiHidden/>
    <w:locked/>
    <w:rsid w:val="00D32DEF"/>
    <w:rPr>
      <w:rFonts w:ascii="Calibri" w:hAnsi="Calibri" w:cs="Calibri"/>
      <w:sz w:val="24"/>
      <w:szCs w:val="24"/>
    </w:rPr>
  </w:style>
  <w:style w:type="character" w:customStyle="1" w:styleId="Heading8Char">
    <w:name w:val="Heading 8 Char"/>
    <w:basedOn w:val="DefaultParagraphFont"/>
    <w:link w:val="Heading8"/>
    <w:uiPriority w:val="99"/>
    <w:semiHidden/>
    <w:locked/>
    <w:rsid w:val="00D32DEF"/>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D32DEF"/>
    <w:rPr>
      <w:rFonts w:ascii="Cambria" w:hAnsi="Cambria" w:cs="Cambria"/>
    </w:rPr>
  </w:style>
  <w:style w:type="paragraph" w:styleId="Header">
    <w:name w:val="header"/>
    <w:basedOn w:val="Normal"/>
    <w:link w:val="HeaderChar"/>
    <w:uiPriority w:val="99"/>
    <w:rsid w:val="00ED1C31"/>
    <w:pPr>
      <w:tabs>
        <w:tab w:val="center" w:pos="4320"/>
        <w:tab w:val="right" w:pos="8640"/>
      </w:tabs>
    </w:pPr>
  </w:style>
  <w:style w:type="character" w:customStyle="1" w:styleId="HeaderChar">
    <w:name w:val="Header Char"/>
    <w:basedOn w:val="DefaultParagraphFont"/>
    <w:link w:val="Header"/>
    <w:uiPriority w:val="99"/>
    <w:locked/>
    <w:rsid w:val="00D1039A"/>
    <w:rPr>
      <w:rFonts w:cs="Times New Roman"/>
      <w:sz w:val="24"/>
      <w:szCs w:val="24"/>
    </w:rPr>
  </w:style>
  <w:style w:type="paragraph" w:styleId="Footer">
    <w:name w:val="footer"/>
    <w:basedOn w:val="Normal"/>
    <w:link w:val="FooterChar"/>
    <w:uiPriority w:val="99"/>
    <w:rsid w:val="00ED1C31"/>
    <w:pPr>
      <w:tabs>
        <w:tab w:val="center" w:pos="4320"/>
        <w:tab w:val="right" w:pos="8640"/>
      </w:tabs>
    </w:pPr>
  </w:style>
  <w:style w:type="character" w:customStyle="1" w:styleId="FooterChar">
    <w:name w:val="Footer Char"/>
    <w:basedOn w:val="DefaultParagraphFont"/>
    <w:link w:val="Footer"/>
    <w:uiPriority w:val="99"/>
    <w:locked/>
    <w:rsid w:val="00D1039A"/>
    <w:rPr>
      <w:rFonts w:cs="Times New Roman"/>
      <w:sz w:val="24"/>
      <w:szCs w:val="24"/>
    </w:rPr>
  </w:style>
  <w:style w:type="paragraph" w:styleId="FootnoteText">
    <w:name w:val="footnote text"/>
    <w:basedOn w:val="Normal"/>
    <w:link w:val="FootnoteTextChar"/>
    <w:uiPriority w:val="99"/>
    <w:semiHidden/>
    <w:rsid w:val="00ED1C31"/>
    <w:rPr>
      <w:sz w:val="20"/>
      <w:szCs w:val="20"/>
    </w:rPr>
  </w:style>
  <w:style w:type="character" w:customStyle="1" w:styleId="FootnoteTextChar">
    <w:name w:val="Footnote Text Char"/>
    <w:basedOn w:val="DefaultParagraphFont"/>
    <w:link w:val="FootnoteText"/>
    <w:uiPriority w:val="99"/>
    <w:semiHidden/>
    <w:locked/>
    <w:rsid w:val="00884D6A"/>
    <w:rPr>
      <w:rFonts w:cs="Times New Roman"/>
    </w:rPr>
  </w:style>
  <w:style w:type="character" w:styleId="FootnoteReference">
    <w:name w:val="footnote reference"/>
    <w:basedOn w:val="DefaultParagraphFont"/>
    <w:uiPriority w:val="99"/>
    <w:semiHidden/>
    <w:rsid w:val="00ED1C31"/>
    <w:rPr>
      <w:rFonts w:cs="Times New Roman"/>
      <w:vertAlign w:val="superscript"/>
    </w:rPr>
  </w:style>
  <w:style w:type="character" w:styleId="PageNumber">
    <w:name w:val="page number"/>
    <w:basedOn w:val="DefaultParagraphFont"/>
    <w:uiPriority w:val="99"/>
    <w:rsid w:val="00ED1C31"/>
    <w:rPr>
      <w:rFonts w:cs="Times New Roman"/>
    </w:rPr>
  </w:style>
  <w:style w:type="paragraph" w:styleId="BodyTextIndent3">
    <w:name w:val="Body Text Indent 3"/>
    <w:basedOn w:val="Normal"/>
    <w:link w:val="BodyTextIndent3Char"/>
    <w:uiPriority w:val="99"/>
    <w:rsid w:val="00ED1C31"/>
    <w:pPr>
      <w:spacing w:line="480" w:lineRule="auto"/>
      <w:ind w:left="720"/>
    </w:pPr>
    <w:rPr>
      <w:rFonts w:ascii="Courier New" w:hAnsi="Courier New" w:cs="Courier New"/>
      <w:color w:val="FF0000"/>
    </w:rPr>
  </w:style>
  <w:style w:type="character" w:customStyle="1" w:styleId="BodyTextIndent3Char">
    <w:name w:val="Body Text Indent 3 Char"/>
    <w:basedOn w:val="DefaultParagraphFont"/>
    <w:link w:val="BodyTextIndent3"/>
    <w:uiPriority w:val="99"/>
    <w:semiHidden/>
    <w:locked/>
    <w:rsid w:val="00D32DEF"/>
    <w:rPr>
      <w:rFonts w:cs="Times New Roman"/>
      <w:sz w:val="16"/>
      <w:szCs w:val="16"/>
    </w:rPr>
  </w:style>
  <w:style w:type="character" w:styleId="Hyperlink">
    <w:name w:val="Hyperlink"/>
    <w:basedOn w:val="DefaultParagraphFont"/>
    <w:uiPriority w:val="99"/>
    <w:rsid w:val="007C37B0"/>
    <w:rPr>
      <w:rFonts w:cs="Times New Roman"/>
      <w:color w:val="0000FF"/>
      <w:u w:val="single"/>
    </w:rPr>
  </w:style>
  <w:style w:type="paragraph" w:styleId="BalloonText">
    <w:name w:val="Balloon Text"/>
    <w:basedOn w:val="Normal"/>
    <w:link w:val="BalloonTextChar"/>
    <w:uiPriority w:val="99"/>
    <w:semiHidden/>
    <w:rsid w:val="00ED1C3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2DEF"/>
    <w:rPr>
      <w:rFonts w:cs="Times New Roman"/>
      <w:sz w:val="2"/>
      <w:szCs w:val="2"/>
    </w:rPr>
  </w:style>
  <w:style w:type="paragraph" w:styleId="BodyText2">
    <w:name w:val="Body Text 2"/>
    <w:basedOn w:val="Normal"/>
    <w:link w:val="BodyText2Char2"/>
    <w:uiPriority w:val="99"/>
    <w:rsid w:val="00611CBA"/>
    <w:pPr>
      <w:spacing w:after="120"/>
      <w:ind w:left="360"/>
    </w:pPr>
  </w:style>
  <w:style w:type="character" w:customStyle="1" w:styleId="BodyText2Char">
    <w:name w:val="Body Text 2 Char"/>
    <w:basedOn w:val="DefaultParagraphFont"/>
    <w:uiPriority w:val="99"/>
    <w:semiHidden/>
    <w:locked/>
    <w:rsid w:val="00D32DEF"/>
    <w:rPr>
      <w:rFonts w:cs="Times New Roman"/>
      <w:sz w:val="24"/>
      <w:szCs w:val="24"/>
    </w:rPr>
  </w:style>
  <w:style w:type="paragraph" w:styleId="BodyTextIndent2">
    <w:name w:val="Body Text Indent 2"/>
    <w:basedOn w:val="Normal"/>
    <w:link w:val="BodyTextIndent2Char"/>
    <w:uiPriority w:val="99"/>
    <w:rsid w:val="00ED1C31"/>
    <w:pPr>
      <w:spacing w:after="120" w:line="480" w:lineRule="auto"/>
      <w:ind w:left="360"/>
    </w:pPr>
  </w:style>
  <w:style w:type="character" w:customStyle="1" w:styleId="BodyTextIndent2Char">
    <w:name w:val="Body Text Indent 2 Char"/>
    <w:basedOn w:val="DefaultParagraphFont"/>
    <w:link w:val="BodyTextIndent2"/>
    <w:uiPriority w:val="99"/>
    <w:locked/>
    <w:rsid w:val="00C03682"/>
    <w:rPr>
      <w:rFonts w:cs="Times New Roman"/>
      <w:sz w:val="24"/>
      <w:szCs w:val="24"/>
    </w:rPr>
  </w:style>
  <w:style w:type="paragraph" w:styleId="BodyText">
    <w:name w:val="Body Text"/>
    <w:basedOn w:val="Normal"/>
    <w:link w:val="BodyTextChar"/>
    <w:uiPriority w:val="99"/>
    <w:rsid w:val="00ED1C31"/>
    <w:pPr>
      <w:spacing w:after="120"/>
    </w:pPr>
  </w:style>
  <w:style w:type="character" w:customStyle="1" w:styleId="BodyTextChar">
    <w:name w:val="Body Text Char"/>
    <w:basedOn w:val="DefaultParagraphFont"/>
    <w:link w:val="BodyText"/>
    <w:uiPriority w:val="99"/>
    <w:semiHidden/>
    <w:locked/>
    <w:rsid w:val="00D32DEF"/>
    <w:rPr>
      <w:rFonts w:cs="Times New Roman"/>
      <w:sz w:val="24"/>
      <w:szCs w:val="24"/>
    </w:rPr>
  </w:style>
  <w:style w:type="paragraph" w:styleId="TOC2">
    <w:name w:val="toc 2"/>
    <w:basedOn w:val="Normal"/>
    <w:next w:val="Normal"/>
    <w:autoRedefine/>
    <w:uiPriority w:val="99"/>
    <w:semiHidden/>
    <w:rsid w:val="00ED1C31"/>
    <w:pPr>
      <w:tabs>
        <w:tab w:val="left" w:pos="720"/>
        <w:tab w:val="left" w:pos="1080"/>
        <w:tab w:val="right" w:leader="dot" w:pos="8640"/>
      </w:tabs>
      <w:ind w:left="1080" w:hanging="1080"/>
    </w:pPr>
    <w:rPr>
      <w:b/>
      <w:bCs/>
    </w:rPr>
  </w:style>
  <w:style w:type="paragraph" w:styleId="Title">
    <w:name w:val="Title"/>
    <w:basedOn w:val="Normal"/>
    <w:link w:val="TitleChar"/>
    <w:qFormat/>
    <w:rsid w:val="00ED1C31"/>
    <w:pPr>
      <w:jc w:val="center"/>
    </w:pPr>
    <w:rPr>
      <w:b/>
      <w:bCs/>
      <w:sz w:val="28"/>
      <w:szCs w:val="28"/>
      <w:u w:val="single"/>
    </w:rPr>
  </w:style>
  <w:style w:type="character" w:customStyle="1" w:styleId="TitleChar">
    <w:name w:val="Title Char"/>
    <w:basedOn w:val="DefaultParagraphFont"/>
    <w:link w:val="Title"/>
    <w:uiPriority w:val="99"/>
    <w:locked/>
    <w:rsid w:val="00D32DEF"/>
    <w:rPr>
      <w:rFonts w:ascii="Cambria" w:hAnsi="Cambria" w:cs="Cambria"/>
      <w:b/>
      <w:bCs/>
      <w:kern w:val="28"/>
      <w:sz w:val="32"/>
      <w:szCs w:val="32"/>
    </w:rPr>
  </w:style>
  <w:style w:type="paragraph" w:styleId="Subtitle">
    <w:name w:val="Subtitle"/>
    <w:basedOn w:val="Normal"/>
    <w:link w:val="SubtitleChar"/>
    <w:uiPriority w:val="99"/>
    <w:qFormat/>
    <w:rsid w:val="00ED1C31"/>
    <w:pPr>
      <w:jc w:val="both"/>
    </w:pPr>
    <w:rPr>
      <w:b/>
      <w:bCs/>
    </w:rPr>
  </w:style>
  <w:style w:type="character" w:customStyle="1" w:styleId="SubtitleChar">
    <w:name w:val="Subtitle Char"/>
    <w:basedOn w:val="DefaultParagraphFont"/>
    <w:link w:val="Subtitle"/>
    <w:uiPriority w:val="99"/>
    <w:locked/>
    <w:rsid w:val="00D32DEF"/>
    <w:rPr>
      <w:rFonts w:ascii="Cambria" w:hAnsi="Cambria" w:cs="Cambria"/>
      <w:sz w:val="24"/>
      <w:szCs w:val="24"/>
    </w:rPr>
  </w:style>
  <w:style w:type="character" w:styleId="FollowedHyperlink">
    <w:name w:val="FollowedHyperlink"/>
    <w:basedOn w:val="DefaultParagraphFont"/>
    <w:uiPriority w:val="99"/>
    <w:semiHidden/>
    <w:rsid w:val="00AD4802"/>
    <w:rPr>
      <w:rFonts w:cs="Times New Roman"/>
      <w:color w:val="800080"/>
      <w:u w:val="single"/>
    </w:rPr>
  </w:style>
  <w:style w:type="paragraph" w:styleId="NoSpacing">
    <w:name w:val="No Spacing"/>
    <w:uiPriority w:val="99"/>
    <w:qFormat/>
    <w:rsid w:val="006F068C"/>
    <w:rPr>
      <w:rFonts w:ascii="Calibri" w:hAnsi="Calibri" w:cs="Calibri"/>
    </w:rPr>
  </w:style>
  <w:style w:type="character" w:styleId="CommentReference">
    <w:name w:val="annotation reference"/>
    <w:basedOn w:val="DefaultParagraphFont"/>
    <w:uiPriority w:val="99"/>
    <w:semiHidden/>
    <w:rsid w:val="00BE6691"/>
    <w:rPr>
      <w:rFonts w:cs="Times New Roman"/>
      <w:sz w:val="16"/>
      <w:szCs w:val="16"/>
    </w:rPr>
  </w:style>
  <w:style w:type="paragraph" w:styleId="CommentText">
    <w:name w:val="annotation text"/>
    <w:basedOn w:val="Normal"/>
    <w:link w:val="CommentTextChar"/>
    <w:uiPriority w:val="99"/>
    <w:semiHidden/>
    <w:rsid w:val="00BE6691"/>
    <w:rPr>
      <w:sz w:val="20"/>
      <w:szCs w:val="20"/>
    </w:rPr>
  </w:style>
  <w:style w:type="character" w:customStyle="1" w:styleId="CommentTextChar">
    <w:name w:val="Comment Text Char"/>
    <w:basedOn w:val="DefaultParagraphFont"/>
    <w:link w:val="CommentText"/>
    <w:uiPriority w:val="99"/>
    <w:semiHidden/>
    <w:locked/>
    <w:rsid w:val="00BE6691"/>
    <w:rPr>
      <w:rFonts w:cs="Times New Roman"/>
    </w:rPr>
  </w:style>
  <w:style w:type="paragraph" w:styleId="CommentSubject">
    <w:name w:val="annotation subject"/>
    <w:basedOn w:val="CommentText"/>
    <w:next w:val="CommentText"/>
    <w:link w:val="CommentSubjectChar"/>
    <w:uiPriority w:val="99"/>
    <w:semiHidden/>
    <w:rsid w:val="00BE6691"/>
    <w:rPr>
      <w:b/>
      <w:bCs/>
    </w:rPr>
  </w:style>
  <w:style w:type="character" w:customStyle="1" w:styleId="CommentSubjectChar">
    <w:name w:val="Comment Subject Char"/>
    <w:basedOn w:val="CommentTextChar"/>
    <w:link w:val="CommentSubject"/>
    <w:uiPriority w:val="99"/>
    <w:semiHidden/>
    <w:locked/>
    <w:rsid w:val="00BE6691"/>
    <w:rPr>
      <w:rFonts w:cs="Times New Roman"/>
      <w:b/>
      <w:bCs/>
    </w:rPr>
  </w:style>
  <w:style w:type="paragraph" w:styleId="ListParagraph">
    <w:name w:val="List Paragraph"/>
    <w:basedOn w:val="Normal"/>
    <w:uiPriority w:val="99"/>
    <w:qFormat/>
    <w:rsid w:val="0044507D"/>
    <w:pPr>
      <w:ind w:left="720"/>
      <w:contextualSpacing/>
    </w:pPr>
  </w:style>
  <w:style w:type="paragraph" w:styleId="NormalWeb">
    <w:name w:val="Normal (Web)"/>
    <w:basedOn w:val="Normal"/>
    <w:uiPriority w:val="99"/>
    <w:rsid w:val="00884D6A"/>
    <w:pPr>
      <w:spacing w:before="100" w:beforeAutospacing="1" w:after="100" w:afterAutospacing="1"/>
    </w:pPr>
  </w:style>
  <w:style w:type="character" w:customStyle="1" w:styleId="BodyText2Char1">
    <w:name w:val="Body Text 2 Char1"/>
    <w:basedOn w:val="DefaultParagraphFont"/>
    <w:uiPriority w:val="99"/>
    <w:locked/>
    <w:rsid w:val="00C03682"/>
    <w:rPr>
      <w:rFonts w:cs="Times New Roman"/>
      <w:sz w:val="24"/>
      <w:szCs w:val="24"/>
    </w:rPr>
  </w:style>
  <w:style w:type="character" w:customStyle="1" w:styleId="EmailStyle571">
    <w:name w:val="EmailStyle571"/>
    <w:basedOn w:val="DefaultParagraphFont"/>
    <w:uiPriority w:val="99"/>
    <w:semiHidden/>
    <w:rsid w:val="00523174"/>
    <w:rPr>
      <w:rFonts w:ascii="Book Antiqua" w:hAnsi="Book Antiqua" w:cs="Book Antiqua"/>
      <w:color w:val="0000FF"/>
      <w:sz w:val="24"/>
      <w:szCs w:val="24"/>
      <w:u w:val="none"/>
      <w:effect w:val="none"/>
    </w:rPr>
  </w:style>
  <w:style w:type="paragraph" w:styleId="HTMLPreformatted">
    <w:name w:val="HTML Preformatted"/>
    <w:basedOn w:val="Normal"/>
    <w:link w:val="HTMLPreformattedChar"/>
    <w:uiPriority w:val="99"/>
    <w:rsid w:val="00523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locked/>
    <w:rsid w:val="00523174"/>
    <w:rPr>
      <w:rFonts w:ascii="Arial Unicode MS" w:eastAsia="Arial Unicode MS" w:hAnsi="Arial Unicode MS" w:cs="Arial Unicode MS"/>
    </w:rPr>
  </w:style>
  <w:style w:type="character" w:styleId="Strong">
    <w:name w:val="Strong"/>
    <w:basedOn w:val="DefaultParagraphFont"/>
    <w:uiPriority w:val="99"/>
    <w:qFormat/>
    <w:rsid w:val="00523174"/>
    <w:rPr>
      <w:rFonts w:cs="Times New Roman"/>
      <w:b/>
      <w:bCs/>
    </w:rPr>
  </w:style>
  <w:style w:type="character" w:customStyle="1" w:styleId="super">
    <w:name w:val="super"/>
    <w:basedOn w:val="DefaultParagraphFont"/>
    <w:uiPriority w:val="99"/>
    <w:rsid w:val="009424C4"/>
    <w:rPr>
      <w:rFonts w:cs="Times New Roman"/>
    </w:rPr>
  </w:style>
  <w:style w:type="character" w:customStyle="1" w:styleId="BodyText2Char2">
    <w:name w:val="Body Text 2 Char2"/>
    <w:basedOn w:val="DefaultParagraphFont"/>
    <w:link w:val="BodyText2"/>
    <w:uiPriority w:val="99"/>
    <w:locked/>
    <w:rsid w:val="00611CBA"/>
    <w:rPr>
      <w:rFonts w:cs="Times New Roman"/>
      <w:sz w:val="24"/>
      <w:szCs w:val="24"/>
    </w:rPr>
  </w:style>
  <w:style w:type="table" w:styleId="TableGrid">
    <w:name w:val="Table Grid"/>
    <w:basedOn w:val="TableNormal"/>
    <w:uiPriority w:val="99"/>
    <w:rsid w:val="002F5E8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bodyboldChar">
    <w:name w:val="table - body bold Char"/>
    <w:basedOn w:val="DefaultParagraphFont"/>
    <w:uiPriority w:val="99"/>
    <w:rsid w:val="004124DA"/>
    <w:rPr>
      <w:rFonts w:ascii="Arial Narrow" w:hAnsi="Arial Narrow" w:cs="Times New Roman"/>
      <w:b/>
      <w:sz w:val="18"/>
      <w:szCs w:val="18"/>
      <w:lang w:val="en-US" w:eastAsia="en-US" w:bidi="ar-SA"/>
    </w:rPr>
  </w:style>
  <w:style w:type="paragraph" w:customStyle="1" w:styleId="bodycopy">
    <w:name w:val="body copy"/>
    <w:uiPriority w:val="99"/>
    <w:rsid w:val="004124DA"/>
    <w:pPr>
      <w:spacing w:before="200" w:after="60" w:line="280" w:lineRule="exact"/>
    </w:pPr>
    <w:rPr>
      <w:rFonts w:ascii="Arial" w:hAnsi="Arial"/>
      <w:szCs w:val="24"/>
    </w:rPr>
  </w:style>
  <w:style w:type="character" w:customStyle="1" w:styleId="bodycopyitalic">
    <w:name w:val="body copy italic"/>
    <w:basedOn w:val="DefaultParagraphFont"/>
    <w:uiPriority w:val="99"/>
    <w:rsid w:val="004124DA"/>
    <w:rPr>
      <w:rFonts w:ascii="Arial" w:hAnsi="Arial" w:cs="Times New Roman"/>
      <w:i/>
      <w:sz w:val="22"/>
    </w:rPr>
  </w:style>
  <w:style w:type="paragraph" w:customStyle="1" w:styleId="Endnote">
    <w:name w:val="Endnote"/>
    <w:uiPriority w:val="99"/>
    <w:rsid w:val="004124DA"/>
    <w:pPr>
      <w:spacing w:line="200" w:lineRule="exact"/>
      <w:ind w:left="150" w:hanging="150"/>
    </w:pPr>
    <w:rPr>
      <w:rFonts w:ascii="Arial" w:hAnsi="Arial"/>
      <w:sz w:val="16"/>
      <w:szCs w:val="20"/>
    </w:rPr>
  </w:style>
  <w:style w:type="character" w:styleId="EndnoteReference">
    <w:name w:val="endnote reference"/>
    <w:basedOn w:val="DefaultParagraphFont"/>
    <w:uiPriority w:val="99"/>
    <w:semiHidden/>
    <w:rsid w:val="004124DA"/>
    <w:rPr>
      <w:rFonts w:ascii="Arial" w:hAnsi="Arial" w:cs="Times New Roman"/>
      <w:sz w:val="22"/>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locked="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footnote reference" w:locked="0"/>
    <w:lsdException w:name="annotation reference" w:locked="0"/>
    <w:lsdException w:name="page number" w:locked="0"/>
    <w:lsdException w:name="Title" w:semiHidden="0" w:uiPriority="0" w:unhideWhenUsed="0" w:qFormat="1"/>
    <w:lsdException w:name="Default Paragraph Font" w:locked="0" w:uiPriority="1"/>
    <w:lsdException w:name="Body Text" w:locked="0"/>
    <w:lsdException w:name="Subtitle" w:semiHidden="0" w:unhideWhenUsed="0" w:qFormat="1"/>
    <w:lsdException w:name="Body Text 2" w:locked="0"/>
    <w:lsdException w:name="Body Text Indent 2" w:locked="0"/>
    <w:lsdException w:name="Body Text Indent 3" w:locked="0"/>
    <w:lsdException w:name="Hyperlink" w:locked="0"/>
    <w:lsdException w:name="FollowedHyperlink" w:locked="0"/>
    <w:lsdException w:name="Strong" w:semiHidden="0" w:unhideWhenUsed="0" w:qFormat="1"/>
    <w:lsdException w:name="Emphasis" w:semiHidden="0" w:uiPriority="20" w:unhideWhenUsed="0" w:qFormat="1"/>
    <w:lsdException w:name="Normal (Web)" w:locked="0"/>
    <w:lsdException w:name="HTML Preformatted" w:locked="0"/>
    <w:lsdException w:name="annotation subject" w:locked="0"/>
    <w:lsdException w:name="Balloon Text" w:locked="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ED1C31"/>
    <w:rPr>
      <w:sz w:val="24"/>
      <w:szCs w:val="24"/>
    </w:rPr>
  </w:style>
  <w:style w:type="paragraph" w:styleId="Heading1">
    <w:name w:val="heading 1"/>
    <w:basedOn w:val="Normal"/>
    <w:next w:val="Normal"/>
    <w:link w:val="Heading1Char"/>
    <w:uiPriority w:val="99"/>
    <w:qFormat/>
    <w:rsid w:val="00ED1C31"/>
    <w:pPr>
      <w:keepNext/>
      <w:outlineLvl w:val="0"/>
    </w:pPr>
    <w:rPr>
      <w:b/>
      <w:bCs/>
    </w:rPr>
  </w:style>
  <w:style w:type="paragraph" w:styleId="Heading2">
    <w:name w:val="heading 2"/>
    <w:basedOn w:val="Normal"/>
    <w:next w:val="Normal"/>
    <w:link w:val="Heading2Char"/>
    <w:uiPriority w:val="99"/>
    <w:qFormat/>
    <w:rsid w:val="00ED1C31"/>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ED1C31"/>
    <w:pPr>
      <w:keepNext/>
      <w:spacing w:before="240" w:after="60"/>
      <w:outlineLvl w:val="2"/>
    </w:pPr>
    <w:rPr>
      <w:rFonts w:ascii="Arial" w:hAnsi="Arial" w:cs="Arial"/>
      <w:b/>
      <w:bCs/>
      <w:sz w:val="26"/>
      <w:szCs w:val="26"/>
    </w:rPr>
  </w:style>
  <w:style w:type="paragraph" w:styleId="Heading5">
    <w:name w:val="heading 5"/>
    <w:basedOn w:val="Normal"/>
    <w:next w:val="Normal"/>
    <w:link w:val="Heading5Char"/>
    <w:uiPriority w:val="99"/>
    <w:qFormat/>
    <w:rsid w:val="00ED1C31"/>
    <w:pPr>
      <w:spacing w:before="240" w:after="60"/>
      <w:outlineLvl w:val="4"/>
    </w:pPr>
    <w:rPr>
      <w:b/>
      <w:bCs/>
      <w:i/>
      <w:iCs/>
      <w:sz w:val="26"/>
      <w:szCs w:val="26"/>
    </w:rPr>
  </w:style>
  <w:style w:type="paragraph" w:styleId="Heading6">
    <w:name w:val="heading 6"/>
    <w:basedOn w:val="Normal"/>
    <w:next w:val="Normal"/>
    <w:link w:val="Heading6Char"/>
    <w:uiPriority w:val="99"/>
    <w:qFormat/>
    <w:rsid w:val="00ED1C31"/>
    <w:pPr>
      <w:spacing w:before="240" w:after="60"/>
      <w:outlineLvl w:val="5"/>
    </w:pPr>
    <w:rPr>
      <w:b/>
      <w:bCs/>
      <w:sz w:val="22"/>
      <w:szCs w:val="22"/>
    </w:rPr>
  </w:style>
  <w:style w:type="paragraph" w:styleId="Heading7">
    <w:name w:val="heading 7"/>
    <w:basedOn w:val="Normal"/>
    <w:next w:val="Normal"/>
    <w:link w:val="Heading7Char"/>
    <w:uiPriority w:val="99"/>
    <w:qFormat/>
    <w:rsid w:val="00ED1C31"/>
    <w:pPr>
      <w:spacing w:before="240" w:after="60"/>
      <w:outlineLvl w:val="6"/>
    </w:pPr>
  </w:style>
  <w:style w:type="paragraph" w:styleId="Heading8">
    <w:name w:val="heading 8"/>
    <w:basedOn w:val="Normal"/>
    <w:next w:val="Normal"/>
    <w:link w:val="Heading8Char"/>
    <w:uiPriority w:val="99"/>
    <w:qFormat/>
    <w:rsid w:val="00ED1C31"/>
    <w:pPr>
      <w:spacing w:before="240" w:after="60"/>
      <w:outlineLvl w:val="7"/>
    </w:pPr>
    <w:rPr>
      <w:i/>
      <w:iCs/>
    </w:rPr>
  </w:style>
  <w:style w:type="paragraph" w:styleId="Heading9">
    <w:name w:val="heading 9"/>
    <w:basedOn w:val="Normal"/>
    <w:next w:val="Normal"/>
    <w:link w:val="Heading9Char"/>
    <w:uiPriority w:val="99"/>
    <w:qFormat/>
    <w:rsid w:val="00ED1C3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32DEF"/>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D32DEF"/>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D32DEF"/>
    <w:rPr>
      <w:rFonts w:ascii="Cambria" w:hAnsi="Cambria" w:cs="Cambria"/>
      <w:b/>
      <w:bCs/>
      <w:sz w:val="26"/>
      <w:szCs w:val="26"/>
    </w:rPr>
  </w:style>
  <w:style w:type="character" w:customStyle="1" w:styleId="Heading5Char">
    <w:name w:val="Heading 5 Char"/>
    <w:basedOn w:val="DefaultParagraphFont"/>
    <w:link w:val="Heading5"/>
    <w:uiPriority w:val="99"/>
    <w:semiHidden/>
    <w:locked/>
    <w:rsid w:val="00D32DEF"/>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D32DEF"/>
    <w:rPr>
      <w:rFonts w:ascii="Calibri" w:hAnsi="Calibri" w:cs="Calibri"/>
      <w:b/>
      <w:bCs/>
    </w:rPr>
  </w:style>
  <w:style w:type="character" w:customStyle="1" w:styleId="Heading7Char">
    <w:name w:val="Heading 7 Char"/>
    <w:basedOn w:val="DefaultParagraphFont"/>
    <w:link w:val="Heading7"/>
    <w:uiPriority w:val="99"/>
    <w:semiHidden/>
    <w:locked/>
    <w:rsid w:val="00D32DEF"/>
    <w:rPr>
      <w:rFonts w:ascii="Calibri" w:hAnsi="Calibri" w:cs="Calibri"/>
      <w:sz w:val="24"/>
      <w:szCs w:val="24"/>
    </w:rPr>
  </w:style>
  <w:style w:type="character" w:customStyle="1" w:styleId="Heading8Char">
    <w:name w:val="Heading 8 Char"/>
    <w:basedOn w:val="DefaultParagraphFont"/>
    <w:link w:val="Heading8"/>
    <w:uiPriority w:val="99"/>
    <w:semiHidden/>
    <w:locked/>
    <w:rsid w:val="00D32DEF"/>
    <w:rPr>
      <w:rFonts w:ascii="Calibri" w:hAnsi="Calibri" w:cs="Calibri"/>
      <w:i/>
      <w:iCs/>
      <w:sz w:val="24"/>
      <w:szCs w:val="24"/>
    </w:rPr>
  </w:style>
  <w:style w:type="character" w:customStyle="1" w:styleId="Heading9Char">
    <w:name w:val="Heading 9 Char"/>
    <w:basedOn w:val="DefaultParagraphFont"/>
    <w:link w:val="Heading9"/>
    <w:uiPriority w:val="99"/>
    <w:semiHidden/>
    <w:locked/>
    <w:rsid w:val="00D32DEF"/>
    <w:rPr>
      <w:rFonts w:ascii="Cambria" w:hAnsi="Cambria" w:cs="Cambria"/>
    </w:rPr>
  </w:style>
  <w:style w:type="paragraph" w:styleId="Header">
    <w:name w:val="header"/>
    <w:basedOn w:val="Normal"/>
    <w:link w:val="HeaderChar"/>
    <w:uiPriority w:val="99"/>
    <w:rsid w:val="00ED1C31"/>
    <w:pPr>
      <w:tabs>
        <w:tab w:val="center" w:pos="4320"/>
        <w:tab w:val="right" w:pos="8640"/>
      </w:tabs>
    </w:pPr>
  </w:style>
  <w:style w:type="character" w:customStyle="1" w:styleId="HeaderChar">
    <w:name w:val="Header Char"/>
    <w:basedOn w:val="DefaultParagraphFont"/>
    <w:link w:val="Header"/>
    <w:uiPriority w:val="99"/>
    <w:locked/>
    <w:rsid w:val="00D1039A"/>
    <w:rPr>
      <w:rFonts w:cs="Times New Roman"/>
      <w:sz w:val="24"/>
      <w:szCs w:val="24"/>
    </w:rPr>
  </w:style>
  <w:style w:type="paragraph" w:styleId="Footer">
    <w:name w:val="footer"/>
    <w:basedOn w:val="Normal"/>
    <w:link w:val="FooterChar"/>
    <w:uiPriority w:val="99"/>
    <w:rsid w:val="00ED1C31"/>
    <w:pPr>
      <w:tabs>
        <w:tab w:val="center" w:pos="4320"/>
        <w:tab w:val="right" w:pos="8640"/>
      </w:tabs>
    </w:pPr>
  </w:style>
  <w:style w:type="character" w:customStyle="1" w:styleId="FooterChar">
    <w:name w:val="Footer Char"/>
    <w:basedOn w:val="DefaultParagraphFont"/>
    <w:link w:val="Footer"/>
    <w:uiPriority w:val="99"/>
    <w:locked/>
    <w:rsid w:val="00D1039A"/>
    <w:rPr>
      <w:rFonts w:cs="Times New Roman"/>
      <w:sz w:val="24"/>
      <w:szCs w:val="24"/>
    </w:rPr>
  </w:style>
  <w:style w:type="paragraph" w:styleId="FootnoteText">
    <w:name w:val="footnote text"/>
    <w:basedOn w:val="Normal"/>
    <w:link w:val="FootnoteTextChar"/>
    <w:uiPriority w:val="99"/>
    <w:semiHidden/>
    <w:rsid w:val="00ED1C31"/>
    <w:rPr>
      <w:sz w:val="20"/>
      <w:szCs w:val="20"/>
    </w:rPr>
  </w:style>
  <w:style w:type="character" w:customStyle="1" w:styleId="FootnoteTextChar">
    <w:name w:val="Footnote Text Char"/>
    <w:basedOn w:val="DefaultParagraphFont"/>
    <w:link w:val="FootnoteText"/>
    <w:uiPriority w:val="99"/>
    <w:semiHidden/>
    <w:locked/>
    <w:rsid w:val="00884D6A"/>
    <w:rPr>
      <w:rFonts w:cs="Times New Roman"/>
    </w:rPr>
  </w:style>
  <w:style w:type="character" w:styleId="FootnoteReference">
    <w:name w:val="footnote reference"/>
    <w:basedOn w:val="DefaultParagraphFont"/>
    <w:uiPriority w:val="99"/>
    <w:semiHidden/>
    <w:rsid w:val="00ED1C31"/>
    <w:rPr>
      <w:rFonts w:cs="Times New Roman"/>
      <w:vertAlign w:val="superscript"/>
    </w:rPr>
  </w:style>
  <w:style w:type="character" w:styleId="PageNumber">
    <w:name w:val="page number"/>
    <w:basedOn w:val="DefaultParagraphFont"/>
    <w:uiPriority w:val="99"/>
    <w:rsid w:val="00ED1C31"/>
    <w:rPr>
      <w:rFonts w:cs="Times New Roman"/>
    </w:rPr>
  </w:style>
  <w:style w:type="paragraph" w:styleId="BodyTextIndent3">
    <w:name w:val="Body Text Indent 3"/>
    <w:basedOn w:val="Normal"/>
    <w:link w:val="BodyTextIndent3Char"/>
    <w:uiPriority w:val="99"/>
    <w:rsid w:val="00ED1C31"/>
    <w:pPr>
      <w:spacing w:line="480" w:lineRule="auto"/>
      <w:ind w:left="720"/>
    </w:pPr>
    <w:rPr>
      <w:rFonts w:ascii="Courier New" w:hAnsi="Courier New" w:cs="Courier New"/>
      <w:color w:val="FF0000"/>
    </w:rPr>
  </w:style>
  <w:style w:type="character" w:customStyle="1" w:styleId="BodyTextIndent3Char">
    <w:name w:val="Body Text Indent 3 Char"/>
    <w:basedOn w:val="DefaultParagraphFont"/>
    <w:link w:val="BodyTextIndent3"/>
    <w:uiPriority w:val="99"/>
    <w:semiHidden/>
    <w:locked/>
    <w:rsid w:val="00D32DEF"/>
    <w:rPr>
      <w:rFonts w:cs="Times New Roman"/>
      <w:sz w:val="16"/>
      <w:szCs w:val="16"/>
    </w:rPr>
  </w:style>
  <w:style w:type="character" w:styleId="Hyperlink">
    <w:name w:val="Hyperlink"/>
    <w:basedOn w:val="DefaultParagraphFont"/>
    <w:uiPriority w:val="99"/>
    <w:rsid w:val="007C37B0"/>
    <w:rPr>
      <w:rFonts w:cs="Times New Roman"/>
      <w:color w:val="0000FF"/>
      <w:u w:val="single"/>
    </w:rPr>
  </w:style>
  <w:style w:type="paragraph" w:styleId="BalloonText">
    <w:name w:val="Balloon Text"/>
    <w:basedOn w:val="Normal"/>
    <w:link w:val="BalloonTextChar"/>
    <w:uiPriority w:val="99"/>
    <w:semiHidden/>
    <w:rsid w:val="00ED1C3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32DEF"/>
    <w:rPr>
      <w:rFonts w:cs="Times New Roman"/>
      <w:sz w:val="2"/>
      <w:szCs w:val="2"/>
    </w:rPr>
  </w:style>
  <w:style w:type="paragraph" w:styleId="BodyText2">
    <w:name w:val="Body Text 2"/>
    <w:basedOn w:val="Normal"/>
    <w:link w:val="BodyText2Char2"/>
    <w:uiPriority w:val="99"/>
    <w:rsid w:val="00611CBA"/>
    <w:pPr>
      <w:spacing w:after="120"/>
      <w:ind w:left="360"/>
    </w:pPr>
  </w:style>
  <w:style w:type="character" w:customStyle="1" w:styleId="BodyText2Char">
    <w:name w:val="Body Text 2 Char"/>
    <w:basedOn w:val="DefaultParagraphFont"/>
    <w:uiPriority w:val="99"/>
    <w:semiHidden/>
    <w:locked/>
    <w:rsid w:val="00D32DEF"/>
    <w:rPr>
      <w:rFonts w:cs="Times New Roman"/>
      <w:sz w:val="24"/>
      <w:szCs w:val="24"/>
    </w:rPr>
  </w:style>
  <w:style w:type="paragraph" w:styleId="BodyTextIndent2">
    <w:name w:val="Body Text Indent 2"/>
    <w:basedOn w:val="Normal"/>
    <w:link w:val="BodyTextIndent2Char"/>
    <w:uiPriority w:val="99"/>
    <w:rsid w:val="00ED1C31"/>
    <w:pPr>
      <w:spacing w:after="120" w:line="480" w:lineRule="auto"/>
      <w:ind w:left="360"/>
    </w:pPr>
  </w:style>
  <w:style w:type="character" w:customStyle="1" w:styleId="BodyTextIndent2Char">
    <w:name w:val="Body Text Indent 2 Char"/>
    <w:basedOn w:val="DefaultParagraphFont"/>
    <w:link w:val="BodyTextIndent2"/>
    <w:uiPriority w:val="99"/>
    <w:locked/>
    <w:rsid w:val="00C03682"/>
    <w:rPr>
      <w:rFonts w:cs="Times New Roman"/>
      <w:sz w:val="24"/>
      <w:szCs w:val="24"/>
    </w:rPr>
  </w:style>
  <w:style w:type="paragraph" w:styleId="BodyText">
    <w:name w:val="Body Text"/>
    <w:basedOn w:val="Normal"/>
    <w:link w:val="BodyTextChar"/>
    <w:uiPriority w:val="99"/>
    <w:rsid w:val="00ED1C31"/>
    <w:pPr>
      <w:spacing w:after="120"/>
    </w:pPr>
  </w:style>
  <w:style w:type="character" w:customStyle="1" w:styleId="BodyTextChar">
    <w:name w:val="Body Text Char"/>
    <w:basedOn w:val="DefaultParagraphFont"/>
    <w:link w:val="BodyText"/>
    <w:uiPriority w:val="99"/>
    <w:semiHidden/>
    <w:locked/>
    <w:rsid w:val="00D32DEF"/>
    <w:rPr>
      <w:rFonts w:cs="Times New Roman"/>
      <w:sz w:val="24"/>
      <w:szCs w:val="24"/>
    </w:rPr>
  </w:style>
  <w:style w:type="paragraph" w:styleId="TOC2">
    <w:name w:val="toc 2"/>
    <w:basedOn w:val="Normal"/>
    <w:next w:val="Normal"/>
    <w:autoRedefine/>
    <w:uiPriority w:val="99"/>
    <w:semiHidden/>
    <w:rsid w:val="00ED1C31"/>
    <w:pPr>
      <w:tabs>
        <w:tab w:val="left" w:pos="720"/>
        <w:tab w:val="left" w:pos="1080"/>
        <w:tab w:val="right" w:leader="dot" w:pos="8640"/>
      </w:tabs>
      <w:ind w:left="1080" w:hanging="1080"/>
    </w:pPr>
    <w:rPr>
      <w:b/>
      <w:bCs/>
    </w:rPr>
  </w:style>
  <w:style w:type="paragraph" w:styleId="Title">
    <w:name w:val="Title"/>
    <w:basedOn w:val="Normal"/>
    <w:link w:val="TitleChar"/>
    <w:qFormat/>
    <w:rsid w:val="00ED1C31"/>
    <w:pPr>
      <w:jc w:val="center"/>
    </w:pPr>
    <w:rPr>
      <w:b/>
      <w:bCs/>
      <w:sz w:val="28"/>
      <w:szCs w:val="28"/>
      <w:u w:val="single"/>
    </w:rPr>
  </w:style>
  <w:style w:type="character" w:customStyle="1" w:styleId="TitleChar">
    <w:name w:val="Title Char"/>
    <w:basedOn w:val="DefaultParagraphFont"/>
    <w:link w:val="Title"/>
    <w:uiPriority w:val="99"/>
    <w:locked/>
    <w:rsid w:val="00D32DEF"/>
    <w:rPr>
      <w:rFonts w:ascii="Cambria" w:hAnsi="Cambria" w:cs="Cambria"/>
      <w:b/>
      <w:bCs/>
      <w:kern w:val="28"/>
      <w:sz w:val="32"/>
      <w:szCs w:val="32"/>
    </w:rPr>
  </w:style>
  <w:style w:type="paragraph" w:styleId="Subtitle">
    <w:name w:val="Subtitle"/>
    <w:basedOn w:val="Normal"/>
    <w:link w:val="SubtitleChar"/>
    <w:uiPriority w:val="99"/>
    <w:qFormat/>
    <w:rsid w:val="00ED1C31"/>
    <w:pPr>
      <w:jc w:val="both"/>
    </w:pPr>
    <w:rPr>
      <w:b/>
      <w:bCs/>
    </w:rPr>
  </w:style>
  <w:style w:type="character" w:customStyle="1" w:styleId="SubtitleChar">
    <w:name w:val="Subtitle Char"/>
    <w:basedOn w:val="DefaultParagraphFont"/>
    <w:link w:val="Subtitle"/>
    <w:uiPriority w:val="99"/>
    <w:locked/>
    <w:rsid w:val="00D32DEF"/>
    <w:rPr>
      <w:rFonts w:ascii="Cambria" w:hAnsi="Cambria" w:cs="Cambria"/>
      <w:sz w:val="24"/>
      <w:szCs w:val="24"/>
    </w:rPr>
  </w:style>
  <w:style w:type="character" w:styleId="FollowedHyperlink">
    <w:name w:val="FollowedHyperlink"/>
    <w:basedOn w:val="DefaultParagraphFont"/>
    <w:uiPriority w:val="99"/>
    <w:semiHidden/>
    <w:rsid w:val="00AD4802"/>
    <w:rPr>
      <w:rFonts w:cs="Times New Roman"/>
      <w:color w:val="800080"/>
      <w:u w:val="single"/>
    </w:rPr>
  </w:style>
  <w:style w:type="paragraph" w:styleId="NoSpacing">
    <w:name w:val="No Spacing"/>
    <w:uiPriority w:val="99"/>
    <w:qFormat/>
    <w:rsid w:val="006F068C"/>
    <w:rPr>
      <w:rFonts w:ascii="Calibri" w:hAnsi="Calibri" w:cs="Calibri"/>
    </w:rPr>
  </w:style>
  <w:style w:type="character" w:styleId="CommentReference">
    <w:name w:val="annotation reference"/>
    <w:basedOn w:val="DefaultParagraphFont"/>
    <w:uiPriority w:val="99"/>
    <w:semiHidden/>
    <w:rsid w:val="00BE6691"/>
    <w:rPr>
      <w:rFonts w:cs="Times New Roman"/>
      <w:sz w:val="16"/>
      <w:szCs w:val="16"/>
    </w:rPr>
  </w:style>
  <w:style w:type="paragraph" w:styleId="CommentText">
    <w:name w:val="annotation text"/>
    <w:basedOn w:val="Normal"/>
    <w:link w:val="CommentTextChar"/>
    <w:uiPriority w:val="99"/>
    <w:semiHidden/>
    <w:rsid w:val="00BE6691"/>
    <w:rPr>
      <w:sz w:val="20"/>
      <w:szCs w:val="20"/>
    </w:rPr>
  </w:style>
  <w:style w:type="character" w:customStyle="1" w:styleId="CommentTextChar">
    <w:name w:val="Comment Text Char"/>
    <w:basedOn w:val="DefaultParagraphFont"/>
    <w:link w:val="CommentText"/>
    <w:uiPriority w:val="99"/>
    <w:semiHidden/>
    <w:locked/>
    <w:rsid w:val="00BE6691"/>
    <w:rPr>
      <w:rFonts w:cs="Times New Roman"/>
    </w:rPr>
  </w:style>
  <w:style w:type="paragraph" w:styleId="CommentSubject">
    <w:name w:val="annotation subject"/>
    <w:basedOn w:val="CommentText"/>
    <w:next w:val="CommentText"/>
    <w:link w:val="CommentSubjectChar"/>
    <w:uiPriority w:val="99"/>
    <w:semiHidden/>
    <w:rsid w:val="00BE6691"/>
    <w:rPr>
      <w:b/>
      <w:bCs/>
    </w:rPr>
  </w:style>
  <w:style w:type="character" w:customStyle="1" w:styleId="CommentSubjectChar">
    <w:name w:val="Comment Subject Char"/>
    <w:basedOn w:val="CommentTextChar"/>
    <w:link w:val="CommentSubject"/>
    <w:uiPriority w:val="99"/>
    <w:semiHidden/>
    <w:locked/>
    <w:rsid w:val="00BE6691"/>
    <w:rPr>
      <w:rFonts w:cs="Times New Roman"/>
      <w:b/>
      <w:bCs/>
    </w:rPr>
  </w:style>
  <w:style w:type="paragraph" w:styleId="ListParagraph">
    <w:name w:val="List Paragraph"/>
    <w:basedOn w:val="Normal"/>
    <w:uiPriority w:val="99"/>
    <w:qFormat/>
    <w:rsid w:val="0044507D"/>
    <w:pPr>
      <w:ind w:left="720"/>
      <w:contextualSpacing/>
    </w:pPr>
  </w:style>
  <w:style w:type="paragraph" w:styleId="NormalWeb">
    <w:name w:val="Normal (Web)"/>
    <w:basedOn w:val="Normal"/>
    <w:uiPriority w:val="99"/>
    <w:rsid w:val="00884D6A"/>
    <w:pPr>
      <w:spacing w:before="100" w:beforeAutospacing="1" w:after="100" w:afterAutospacing="1"/>
    </w:pPr>
  </w:style>
  <w:style w:type="character" w:customStyle="1" w:styleId="BodyText2Char1">
    <w:name w:val="Body Text 2 Char1"/>
    <w:basedOn w:val="DefaultParagraphFont"/>
    <w:uiPriority w:val="99"/>
    <w:locked/>
    <w:rsid w:val="00C03682"/>
    <w:rPr>
      <w:rFonts w:cs="Times New Roman"/>
      <w:sz w:val="24"/>
      <w:szCs w:val="24"/>
    </w:rPr>
  </w:style>
  <w:style w:type="character" w:customStyle="1" w:styleId="EmailStyle571">
    <w:name w:val="EmailStyle571"/>
    <w:basedOn w:val="DefaultParagraphFont"/>
    <w:uiPriority w:val="99"/>
    <w:semiHidden/>
    <w:rsid w:val="00523174"/>
    <w:rPr>
      <w:rFonts w:ascii="Book Antiqua" w:hAnsi="Book Antiqua" w:cs="Book Antiqua"/>
      <w:color w:val="0000FF"/>
      <w:sz w:val="24"/>
      <w:szCs w:val="24"/>
      <w:u w:val="none"/>
      <w:effect w:val="none"/>
    </w:rPr>
  </w:style>
  <w:style w:type="paragraph" w:styleId="HTMLPreformatted">
    <w:name w:val="HTML Preformatted"/>
    <w:basedOn w:val="Normal"/>
    <w:link w:val="HTMLPreformattedChar"/>
    <w:uiPriority w:val="99"/>
    <w:rsid w:val="005231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uiPriority w:val="99"/>
    <w:locked/>
    <w:rsid w:val="00523174"/>
    <w:rPr>
      <w:rFonts w:ascii="Arial Unicode MS" w:eastAsia="Arial Unicode MS" w:hAnsi="Arial Unicode MS" w:cs="Arial Unicode MS"/>
    </w:rPr>
  </w:style>
  <w:style w:type="character" w:styleId="Strong">
    <w:name w:val="Strong"/>
    <w:basedOn w:val="DefaultParagraphFont"/>
    <w:uiPriority w:val="99"/>
    <w:qFormat/>
    <w:rsid w:val="00523174"/>
    <w:rPr>
      <w:rFonts w:cs="Times New Roman"/>
      <w:b/>
      <w:bCs/>
    </w:rPr>
  </w:style>
  <w:style w:type="character" w:customStyle="1" w:styleId="super">
    <w:name w:val="super"/>
    <w:basedOn w:val="DefaultParagraphFont"/>
    <w:uiPriority w:val="99"/>
    <w:rsid w:val="009424C4"/>
    <w:rPr>
      <w:rFonts w:cs="Times New Roman"/>
    </w:rPr>
  </w:style>
  <w:style w:type="character" w:customStyle="1" w:styleId="BodyText2Char2">
    <w:name w:val="Body Text 2 Char2"/>
    <w:basedOn w:val="DefaultParagraphFont"/>
    <w:link w:val="BodyText2"/>
    <w:uiPriority w:val="99"/>
    <w:locked/>
    <w:rsid w:val="00611CBA"/>
    <w:rPr>
      <w:rFonts w:cs="Times New Roman"/>
      <w:sz w:val="24"/>
      <w:szCs w:val="24"/>
    </w:rPr>
  </w:style>
  <w:style w:type="table" w:styleId="TableGrid">
    <w:name w:val="Table Grid"/>
    <w:basedOn w:val="TableNormal"/>
    <w:uiPriority w:val="99"/>
    <w:rsid w:val="002F5E8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bodyboldChar">
    <w:name w:val="table - body bold Char"/>
    <w:basedOn w:val="DefaultParagraphFont"/>
    <w:uiPriority w:val="99"/>
    <w:rsid w:val="004124DA"/>
    <w:rPr>
      <w:rFonts w:ascii="Arial Narrow" w:hAnsi="Arial Narrow" w:cs="Times New Roman"/>
      <w:b/>
      <w:sz w:val="18"/>
      <w:szCs w:val="18"/>
      <w:lang w:val="en-US" w:eastAsia="en-US" w:bidi="ar-SA"/>
    </w:rPr>
  </w:style>
  <w:style w:type="paragraph" w:customStyle="1" w:styleId="bodycopy">
    <w:name w:val="body copy"/>
    <w:uiPriority w:val="99"/>
    <w:rsid w:val="004124DA"/>
    <w:pPr>
      <w:spacing w:before="200" w:after="60" w:line="280" w:lineRule="exact"/>
    </w:pPr>
    <w:rPr>
      <w:rFonts w:ascii="Arial" w:hAnsi="Arial"/>
      <w:szCs w:val="24"/>
    </w:rPr>
  </w:style>
  <w:style w:type="character" w:customStyle="1" w:styleId="bodycopyitalic">
    <w:name w:val="body copy italic"/>
    <w:basedOn w:val="DefaultParagraphFont"/>
    <w:uiPriority w:val="99"/>
    <w:rsid w:val="004124DA"/>
    <w:rPr>
      <w:rFonts w:ascii="Arial" w:hAnsi="Arial" w:cs="Times New Roman"/>
      <w:i/>
      <w:sz w:val="22"/>
    </w:rPr>
  </w:style>
  <w:style w:type="paragraph" w:customStyle="1" w:styleId="Endnote">
    <w:name w:val="Endnote"/>
    <w:uiPriority w:val="99"/>
    <w:rsid w:val="004124DA"/>
    <w:pPr>
      <w:spacing w:line="200" w:lineRule="exact"/>
      <w:ind w:left="150" w:hanging="150"/>
    </w:pPr>
    <w:rPr>
      <w:rFonts w:ascii="Arial" w:hAnsi="Arial"/>
      <w:sz w:val="16"/>
      <w:szCs w:val="20"/>
    </w:rPr>
  </w:style>
  <w:style w:type="character" w:styleId="EndnoteReference">
    <w:name w:val="endnote reference"/>
    <w:basedOn w:val="DefaultParagraphFont"/>
    <w:uiPriority w:val="99"/>
    <w:semiHidden/>
    <w:rsid w:val="004124DA"/>
    <w:rPr>
      <w:rFonts w:ascii="Arial" w:hAnsi="Arial" w:cs="Times New Roman"/>
      <w:sz w:val="22"/>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37009">
      <w:bodyDiv w:val="1"/>
      <w:marLeft w:val="0"/>
      <w:marRight w:val="0"/>
      <w:marTop w:val="0"/>
      <w:marBottom w:val="0"/>
      <w:divBdr>
        <w:top w:val="none" w:sz="0" w:space="0" w:color="auto"/>
        <w:left w:val="none" w:sz="0" w:space="0" w:color="auto"/>
        <w:bottom w:val="none" w:sz="0" w:space="0" w:color="auto"/>
        <w:right w:val="none" w:sz="0" w:space="0" w:color="auto"/>
      </w:divBdr>
    </w:div>
    <w:div w:id="3024415">
      <w:bodyDiv w:val="1"/>
      <w:marLeft w:val="0"/>
      <w:marRight w:val="0"/>
      <w:marTop w:val="0"/>
      <w:marBottom w:val="0"/>
      <w:divBdr>
        <w:top w:val="none" w:sz="0" w:space="0" w:color="auto"/>
        <w:left w:val="none" w:sz="0" w:space="0" w:color="auto"/>
        <w:bottom w:val="none" w:sz="0" w:space="0" w:color="auto"/>
        <w:right w:val="none" w:sz="0" w:space="0" w:color="auto"/>
      </w:divBdr>
    </w:div>
    <w:div w:id="204175061">
      <w:bodyDiv w:val="1"/>
      <w:marLeft w:val="0"/>
      <w:marRight w:val="0"/>
      <w:marTop w:val="0"/>
      <w:marBottom w:val="0"/>
      <w:divBdr>
        <w:top w:val="none" w:sz="0" w:space="0" w:color="auto"/>
        <w:left w:val="none" w:sz="0" w:space="0" w:color="auto"/>
        <w:bottom w:val="none" w:sz="0" w:space="0" w:color="auto"/>
        <w:right w:val="none" w:sz="0" w:space="0" w:color="auto"/>
      </w:divBdr>
      <w:divsChild>
        <w:div w:id="726489348">
          <w:marLeft w:val="0"/>
          <w:marRight w:val="0"/>
          <w:marTop w:val="0"/>
          <w:marBottom w:val="0"/>
          <w:divBdr>
            <w:top w:val="none" w:sz="0" w:space="0" w:color="auto"/>
            <w:left w:val="none" w:sz="0" w:space="0" w:color="auto"/>
            <w:bottom w:val="none" w:sz="0" w:space="0" w:color="auto"/>
            <w:right w:val="none" w:sz="0" w:space="0" w:color="auto"/>
          </w:divBdr>
          <w:divsChild>
            <w:div w:id="1712077035">
              <w:marLeft w:val="0"/>
              <w:marRight w:val="0"/>
              <w:marTop w:val="0"/>
              <w:marBottom w:val="0"/>
              <w:divBdr>
                <w:top w:val="none" w:sz="0" w:space="0" w:color="auto"/>
                <w:left w:val="none" w:sz="0" w:space="0" w:color="auto"/>
                <w:bottom w:val="none" w:sz="0" w:space="0" w:color="auto"/>
                <w:right w:val="none" w:sz="0" w:space="0" w:color="auto"/>
              </w:divBdr>
              <w:divsChild>
                <w:div w:id="2059282941">
                  <w:marLeft w:val="0"/>
                  <w:marRight w:val="0"/>
                  <w:marTop w:val="0"/>
                  <w:marBottom w:val="0"/>
                  <w:divBdr>
                    <w:top w:val="none" w:sz="0" w:space="0" w:color="auto"/>
                    <w:left w:val="none" w:sz="0" w:space="0" w:color="auto"/>
                    <w:bottom w:val="none" w:sz="0" w:space="0" w:color="auto"/>
                    <w:right w:val="none" w:sz="0" w:space="0" w:color="auto"/>
                  </w:divBdr>
                  <w:divsChild>
                    <w:div w:id="205673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096646">
      <w:bodyDiv w:val="1"/>
      <w:marLeft w:val="0"/>
      <w:marRight w:val="0"/>
      <w:marTop w:val="0"/>
      <w:marBottom w:val="0"/>
      <w:divBdr>
        <w:top w:val="none" w:sz="0" w:space="0" w:color="auto"/>
        <w:left w:val="none" w:sz="0" w:space="0" w:color="auto"/>
        <w:bottom w:val="none" w:sz="0" w:space="0" w:color="auto"/>
        <w:right w:val="none" w:sz="0" w:space="0" w:color="auto"/>
      </w:divBdr>
    </w:div>
    <w:div w:id="781723383">
      <w:bodyDiv w:val="1"/>
      <w:marLeft w:val="0"/>
      <w:marRight w:val="0"/>
      <w:marTop w:val="0"/>
      <w:marBottom w:val="0"/>
      <w:divBdr>
        <w:top w:val="none" w:sz="0" w:space="0" w:color="auto"/>
        <w:left w:val="none" w:sz="0" w:space="0" w:color="auto"/>
        <w:bottom w:val="none" w:sz="0" w:space="0" w:color="auto"/>
        <w:right w:val="none" w:sz="0" w:space="0" w:color="auto"/>
      </w:divBdr>
    </w:div>
    <w:div w:id="809321110">
      <w:bodyDiv w:val="1"/>
      <w:marLeft w:val="0"/>
      <w:marRight w:val="0"/>
      <w:marTop w:val="0"/>
      <w:marBottom w:val="0"/>
      <w:divBdr>
        <w:top w:val="none" w:sz="0" w:space="0" w:color="auto"/>
        <w:left w:val="none" w:sz="0" w:space="0" w:color="auto"/>
        <w:bottom w:val="none" w:sz="0" w:space="0" w:color="auto"/>
        <w:right w:val="none" w:sz="0" w:space="0" w:color="auto"/>
      </w:divBdr>
    </w:div>
    <w:div w:id="1226113477">
      <w:bodyDiv w:val="1"/>
      <w:marLeft w:val="0"/>
      <w:marRight w:val="0"/>
      <w:marTop w:val="0"/>
      <w:marBottom w:val="0"/>
      <w:divBdr>
        <w:top w:val="none" w:sz="0" w:space="0" w:color="auto"/>
        <w:left w:val="none" w:sz="0" w:space="0" w:color="auto"/>
        <w:bottom w:val="none" w:sz="0" w:space="0" w:color="auto"/>
        <w:right w:val="none" w:sz="0" w:space="0" w:color="auto"/>
      </w:divBdr>
    </w:div>
    <w:div w:id="1303651638">
      <w:bodyDiv w:val="1"/>
      <w:marLeft w:val="0"/>
      <w:marRight w:val="0"/>
      <w:marTop w:val="0"/>
      <w:marBottom w:val="0"/>
      <w:divBdr>
        <w:top w:val="none" w:sz="0" w:space="0" w:color="auto"/>
        <w:left w:val="none" w:sz="0" w:space="0" w:color="auto"/>
        <w:bottom w:val="none" w:sz="0" w:space="0" w:color="auto"/>
        <w:right w:val="none" w:sz="0" w:space="0" w:color="auto"/>
      </w:divBdr>
    </w:div>
    <w:div w:id="1358968950">
      <w:bodyDiv w:val="1"/>
      <w:marLeft w:val="0"/>
      <w:marRight w:val="0"/>
      <w:marTop w:val="0"/>
      <w:marBottom w:val="0"/>
      <w:divBdr>
        <w:top w:val="none" w:sz="0" w:space="0" w:color="auto"/>
        <w:left w:val="none" w:sz="0" w:space="0" w:color="auto"/>
        <w:bottom w:val="none" w:sz="0" w:space="0" w:color="auto"/>
        <w:right w:val="none" w:sz="0" w:space="0" w:color="auto"/>
      </w:divBdr>
    </w:div>
    <w:div w:id="1464037768">
      <w:bodyDiv w:val="1"/>
      <w:marLeft w:val="0"/>
      <w:marRight w:val="0"/>
      <w:marTop w:val="0"/>
      <w:marBottom w:val="0"/>
      <w:divBdr>
        <w:top w:val="none" w:sz="0" w:space="0" w:color="auto"/>
        <w:left w:val="none" w:sz="0" w:space="0" w:color="auto"/>
        <w:bottom w:val="none" w:sz="0" w:space="0" w:color="auto"/>
        <w:right w:val="none" w:sz="0" w:space="0" w:color="auto"/>
      </w:divBdr>
    </w:div>
    <w:div w:id="1487277582">
      <w:bodyDiv w:val="1"/>
      <w:marLeft w:val="0"/>
      <w:marRight w:val="0"/>
      <w:marTop w:val="0"/>
      <w:marBottom w:val="0"/>
      <w:divBdr>
        <w:top w:val="none" w:sz="0" w:space="0" w:color="auto"/>
        <w:left w:val="none" w:sz="0" w:space="0" w:color="auto"/>
        <w:bottom w:val="none" w:sz="0" w:space="0" w:color="auto"/>
        <w:right w:val="none" w:sz="0" w:space="0" w:color="auto"/>
      </w:divBdr>
    </w:div>
    <w:div w:id="1501265078">
      <w:bodyDiv w:val="1"/>
      <w:marLeft w:val="0"/>
      <w:marRight w:val="0"/>
      <w:marTop w:val="0"/>
      <w:marBottom w:val="0"/>
      <w:divBdr>
        <w:top w:val="none" w:sz="0" w:space="0" w:color="auto"/>
        <w:left w:val="none" w:sz="0" w:space="0" w:color="auto"/>
        <w:bottom w:val="none" w:sz="0" w:space="0" w:color="auto"/>
        <w:right w:val="none" w:sz="0" w:space="0" w:color="auto"/>
      </w:divBdr>
    </w:div>
    <w:div w:id="1574848157">
      <w:bodyDiv w:val="1"/>
      <w:marLeft w:val="0"/>
      <w:marRight w:val="0"/>
      <w:marTop w:val="0"/>
      <w:marBottom w:val="0"/>
      <w:divBdr>
        <w:top w:val="none" w:sz="0" w:space="0" w:color="auto"/>
        <w:left w:val="none" w:sz="0" w:space="0" w:color="auto"/>
        <w:bottom w:val="none" w:sz="0" w:space="0" w:color="auto"/>
        <w:right w:val="none" w:sz="0" w:space="0" w:color="auto"/>
      </w:divBdr>
    </w:div>
    <w:div w:id="1872457164">
      <w:marLeft w:val="0"/>
      <w:marRight w:val="0"/>
      <w:marTop w:val="0"/>
      <w:marBottom w:val="0"/>
      <w:divBdr>
        <w:top w:val="none" w:sz="0" w:space="0" w:color="auto"/>
        <w:left w:val="none" w:sz="0" w:space="0" w:color="auto"/>
        <w:bottom w:val="none" w:sz="0" w:space="0" w:color="auto"/>
        <w:right w:val="none" w:sz="0" w:space="0" w:color="auto"/>
      </w:divBdr>
    </w:div>
    <w:div w:id="1872457165">
      <w:marLeft w:val="0"/>
      <w:marRight w:val="0"/>
      <w:marTop w:val="0"/>
      <w:marBottom w:val="0"/>
      <w:divBdr>
        <w:top w:val="none" w:sz="0" w:space="0" w:color="auto"/>
        <w:left w:val="none" w:sz="0" w:space="0" w:color="auto"/>
        <w:bottom w:val="none" w:sz="0" w:space="0" w:color="auto"/>
        <w:right w:val="none" w:sz="0" w:space="0" w:color="auto"/>
      </w:divBdr>
    </w:div>
    <w:div w:id="1872457166">
      <w:marLeft w:val="0"/>
      <w:marRight w:val="0"/>
      <w:marTop w:val="0"/>
      <w:marBottom w:val="0"/>
      <w:divBdr>
        <w:top w:val="none" w:sz="0" w:space="0" w:color="auto"/>
        <w:left w:val="none" w:sz="0" w:space="0" w:color="auto"/>
        <w:bottom w:val="none" w:sz="0" w:space="0" w:color="auto"/>
        <w:right w:val="none" w:sz="0" w:space="0" w:color="auto"/>
      </w:divBdr>
    </w:div>
    <w:div w:id="1872457167">
      <w:marLeft w:val="0"/>
      <w:marRight w:val="0"/>
      <w:marTop w:val="0"/>
      <w:marBottom w:val="0"/>
      <w:divBdr>
        <w:top w:val="none" w:sz="0" w:space="0" w:color="auto"/>
        <w:left w:val="none" w:sz="0" w:space="0" w:color="auto"/>
        <w:bottom w:val="none" w:sz="0" w:space="0" w:color="auto"/>
        <w:right w:val="none" w:sz="0" w:space="0" w:color="auto"/>
      </w:divBdr>
    </w:div>
    <w:div w:id="1872457168">
      <w:marLeft w:val="0"/>
      <w:marRight w:val="0"/>
      <w:marTop w:val="0"/>
      <w:marBottom w:val="0"/>
      <w:divBdr>
        <w:top w:val="none" w:sz="0" w:space="0" w:color="auto"/>
        <w:left w:val="none" w:sz="0" w:space="0" w:color="auto"/>
        <w:bottom w:val="none" w:sz="0" w:space="0" w:color="auto"/>
        <w:right w:val="none" w:sz="0" w:space="0" w:color="auto"/>
      </w:divBdr>
    </w:div>
    <w:div w:id="1872457169">
      <w:marLeft w:val="0"/>
      <w:marRight w:val="0"/>
      <w:marTop w:val="0"/>
      <w:marBottom w:val="0"/>
      <w:divBdr>
        <w:top w:val="none" w:sz="0" w:space="0" w:color="auto"/>
        <w:left w:val="none" w:sz="0" w:space="0" w:color="auto"/>
        <w:bottom w:val="none" w:sz="0" w:space="0" w:color="auto"/>
        <w:right w:val="none" w:sz="0" w:space="0" w:color="auto"/>
      </w:divBdr>
    </w:div>
    <w:div w:id="1872457170">
      <w:marLeft w:val="0"/>
      <w:marRight w:val="0"/>
      <w:marTop w:val="0"/>
      <w:marBottom w:val="0"/>
      <w:divBdr>
        <w:top w:val="none" w:sz="0" w:space="0" w:color="auto"/>
        <w:left w:val="none" w:sz="0" w:space="0" w:color="auto"/>
        <w:bottom w:val="none" w:sz="0" w:space="0" w:color="auto"/>
        <w:right w:val="none" w:sz="0" w:space="0" w:color="auto"/>
      </w:divBdr>
    </w:div>
    <w:div w:id="1872457171">
      <w:marLeft w:val="0"/>
      <w:marRight w:val="0"/>
      <w:marTop w:val="0"/>
      <w:marBottom w:val="0"/>
      <w:divBdr>
        <w:top w:val="none" w:sz="0" w:space="0" w:color="auto"/>
        <w:left w:val="none" w:sz="0" w:space="0" w:color="auto"/>
        <w:bottom w:val="none" w:sz="0" w:space="0" w:color="auto"/>
        <w:right w:val="none" w:sz="0" w:space="0" w:color="auto"/>
      </w:divBdr>
    </w:div>
    <w:div w:id="1872457172">
      <w:marLeft w:val="0"/>
      <w:marRight w:val="0"/>
      <w:marTop w:val="0"/>
      <w:marBottom w:val="0"/>
      <w:divBdr>
        <w:top w:val="none" w:sz="0" w:space="0" w:color="auto"/>
        <w:left w:val="none" w:sz="0" w:space="0" w:color="auto"/>
        <w:bottom w:val="none" w:sz="0" w:space="0" w:color="auto"/>
        <w:right w:val="none" w:sz="0" w:space="0" w:color="auto"/>
      </w:divBdr>
    </w:div>
    <w:div w:id="1872457173">
      <w:marLeft w:val="0"/>
      <w:marRight w:val="0"/>
      <w:marTop w:val="0"/>
      <w:marBottom w:val="0"/>
      <w:divBdr>
        <w:top w:val="none" w:sz="0" w:space="0" w:color="auto"/>
        <w:left w:val="none" w:sz="0" w:space="0" w:color="auto"/>
        <w:bottom w:val="none" w:sz="0" w:space="0" w:color="auto"/>
        <w:right w:val="none" w:sz="0" w:space="0" w:color="auto"/>
      </w:divBdr>
    </w:div>
    <w:div w:id="1872457174">
      <w:marLeft w:val="0"/>
      <w:marRight w:val="0"/>
      <w:marTop w:val="0"/>
      <w:marBottom w:val="0"/>
      <w:divBdr>
        <w:top w:val="none" w:sz="0" w:space="0" w:color="auto"/>
        <w:left w:val="none" w:sz="0" w:space="0" w:color="auto"/>
        <w:bottom w:val="none" w:sz="0" w:space="0" w:color="auto"/>
        <w:right w:val="none" w:sz="0" w:space="0" w:color="auto"/>
      </w:divBdr>
    </w:div>
    <w:div w:id="1872457175">
      <w:marLeft w:val="0"/>
      <w:marRight w:val="0"/>
      <w:marTop w:val="0"/>
      <w:marBottom w:val="0"/>
      <w:divBdr>
        <w:top w:val="none" w:sz="0" w:space="0" w:color="auto"/>
        <w:left w:val="none" w:sz="0" w:space="0" w:color="auto"/>
        <w:bottom w:val="none" w:sz="0" w:space="0" w:color="auto"/>
        <w:right w:val="none" w:sz="0" w:space="0" w:color="auto"/>
      </w:divBdr>
    </w:div>
    <w:div w:id="1872457176">
      <w:marLeft w:val="0"/>
      <w:marRight w:val="0"/>
      <w:marTop w:val="0"/>
      <w:marBottom w:val="0"/>
      <w:divBdr>
        <w:top w:val="none" w:sz="0" w:space="0" w:color="auto"/>
        <w:left w:val="none" w:sz="0" w:space="0" w:color="auto"/>
        <w:bottom w:val="none" w:sz="0" w:space="0" w:color="auto"/>
        <w:right w:val="none" w:sz="0" w:space="0" w:color="auto"/>
      </w:divBdr>
    </w:div>
    <w:div w:id="1872457177">
      <w:marLeft w:val="0"/>
      <w:marRight w:val="0"/>
      <w:marTop w:val="0"/>
      <w:marBottom w:val="0"/>
      <w:divBdr>
        <w:top w:val="none" w:sz="0" w:space="0" w:color="auto"/>
        <w:left w:val="none" w:sz="0" w:space="0" w:color="auto"/>
        <w:bottom w:val="none" w:sz="0" w:space="0" w:color="auto"/>
        <w:right w:val="none" w:sz="0" w:space="0" w:color="auto"/>
      </w:divBdr>
    </w:div>
    <w:div w:id="1872457178">
      <w:marLeft w:val="0"/>
      <w:marRight w:val="0"/>
      <w:marTop w:val="0"/>
      <w:marBottom w:val="0"/>
      <w:divBdr>
        <w:top w:val="none" w:sz="0" w:space="0" w:color="auto"/>
        <w:left w:val="none" w:sz="0" w:space="0" w:color="auto"/>
        <w:bottom w:val="none" w:sz="0" w:space="0" w:color="auto"/>
        <w:right w:val="none" w:sz="0" w:space="0" w:color="auto"/>
      </w:divBdr>
    </w:div>
    <w:div w:id="1872457179">
      <w:marLeft w:val="0"/>
      <w:marRight w:val="0"/>
      <w:marTop w:val="0"/>
      <w:marBottom w:val="0"/>
      <w:divBdr>
        <w:top w:val="none" w:sz="0" w:space="0" w:color="auto"/>
        <w:left w:val="none" w:sz="0" w:space="0" w:color="auto"/>
        <w:bottom w:val="none" w:sz="0" w:space="0" w:color="auto"/>
        <w:right w:val="none" w:sz="0" w:space="0" w:color="auto"/>
      </w:divBdr>
    </w:div>
    <w:div w:id="1872457180">
      <w:marLeft w:val="0"/>
      <w:marRight w:val="0"/>
      <w:marTop w:val="0"/>
      <w:marBottom w:val="0"/>
      <w:divBdr>
        <w:top w:val="none" w:sz="0" w:space="0" w:color="auto"/>
        <w:left w:val="none" w:sz="0" w:space="0" w:color="auto"/>
        <w:bottom w:val="none" w:sz="0" w:space="0" w:color="auto"/>
        <w:right w:val="none" w:sz="0" w:space="0" w:color="auto"/>
      </w:divBdr>
    </w:div>
    <w:div w:id="1872457181">
      <w:marLeft w:val="0"/>
      <w:marRight w:val="0"/>
      <w:marTop w:val="0"/>
      <w:marBottom w:val="0"/>
      <w:divBdr>
        <w:top w:val="none" w:sz="0" w:space="0" w:color="auto"/>
        <w:left w:val="none" w:sz="0" w:space="0" w:color="auto"/>
        <w:bottom w:val="none" w:sz="0" w:space="0" w:color="auto"/>
        <w:right w:val="none" w:sz="0" w:space="0" w:color="auto"/>
      </w:divBdr>
    </w:div>
    <w:div w:id="1872457182">
      <w:marLeft w:val="0"/>
      <w:marRight w:val="0"/>
      <w:marTop w:val="0"/>
      <w:marBottom w:val="0"/>
      <w:divBdr>
        <w:top w:val="none" w:sz="0" w:space="0" w:color="auto"/>
        <w:left w:val="none" w:sz="0" w:space="0" w:color="auto"/>
        <w:bottom w:val="none" w:sz="0" w:space="0" w:color="auto"/>
        <w:right w:val="none" w:sz="0" w:space="0" w:color="auto"/>
      </w:divBdr>
    </w:div>
    <w:div w:id="1872457183">
      <w:marLeft w:val="0"/>
      <w:marRight w:val="0"/>
      <w:marTop w:val="0"/>
      <w:marBottom w:val="0"/>
      <w:divBdr>
        <w:top w:val="none" w:sz="0" w:space="0" w:color="auto"/>
        <w:left w:val="none" w:sz="0" w:space="0" w:color="auto"/>
        <w:bottom w:val="none" w:sz="0" w:space="0" w:color="auto"/>
        <w:right w:val="none" w:sz="0" w:space="0" w:color="auto"/>
      </w:divBdr>
    </w:div>
    <w:div w:id="1872457188">
      <w:marLeft w:val="0"/>
      <w:marRight w:val="0"/>
      <w:marTop w:val="0"/>
      <w:marBottom w:val="0"/>
      <w:divBdr>
        <w:top w:val="none" w:sz="0" w:space="0" w:color="auto"/>
        <w:left w:val="none" w:sz="0" w:space="0" w:color="auto"/>
        <w:bottom w:val="none" w:sz="0" w:space="0" w:color="auto"/>
        <w:right w:val="none" w:sz="0" w:space="0" w:color="auto"/>
      </w:divBdr>
      <w:divsChild>
        <w:div w:id="1872457184">
          <w:marLeft w:val="0"/>
          <w:marRight w:val="0"/>
          <w:marTop w:val="0"/>
          <w:marBottom w:val="0"/>
          <w:divBdr>
            <w:top w:val="none" w:sz="0" w:space="0" w:color="auto"/>
            <w:left w:val="none" w:sz="0" w:space="0" w:color="auto"/>
            <w:bottom w:val="none" w:sz="0" w:space="0" w:color="auto"/>
            <w:right w:val="none" w:sz="0" w:space="0" w:color="auto"/>
          </w:divBdr>
          <w:divsChild>
            <w:div w:id="1872457160">
              <w:marLeft w:val="0"/>
              <w:marRight w:val="0"/>
              <w:marTop w:val="0"/>
              <w:marBottom w:val="0"/>
              <w:divBdr>
                <w:top w:val="none" w:sz="0" w:space="0" w:color="auto"/>
                <w:left w:val="none" w:sz="0" w:space="0" w:color="auto"/>
                <w:bottom w:val="none" w:sz="0" w:space="0" w:color="auto"/>
                <w:right w:val="none" w:sz="0" w:space="0" w:color="auto"/>
              </w:divBdr>
              <w:divsChild>
                <w:div w:id="1872457161">
                  <w:marLeft w:val="0"/>
                  <w:marRight w:val="0"/>
                  <w:marTop w:val="0"/>
                  <w:marBottom w:val="0"/>
                  <w:divBdr>
                    <w:top w:val="none" w:sz="0" w:space="0" w:color="auto"/>
                    <w:left w:val="none" w:sz="0" w:space="0" w:color="auto"/>
                    <w:bottom w:val="none" w:sz="0" w:space="0" w:color="auto"/>
                    <w:right w:val="none" w:sz="0" w:space="0" w:color="auto"/>
                  </w:divBdr>
                  <w:divsChild>
                    <w:div w:id="1872457190">
                      <w:marLeft w:val="0"/>
                      <w:marRight w:val="0"/>
                      <w:marTop w:val="0"/>
                      <w:marBottom w:val="0"/>
                      <w:divBdr>
                        <w:top w:val="none" w:sz="0" w:space="0" w:color="auto"/>
                        <w:left w:val="none" w:sz="0" w:space="0" w:color="auto"/>
                        <w:bottom w:val="none" w:sz="0" w:space="0" w:color="auto"/>
                        <w:right w:val="none" w:sz="0" w:space="0" w:color="auto"/>
                      </w:divBdr>
                    </w:div>
                    <w:div w:id="1872457191">
                      <w:marLeft w:val="0"/>
                      <w:marRight w:val="0"/>
                      <w:marTop w:val="0"/>
                      <w:marBottom w:val="0"/>
                      <w:divBdr>
                        <w:top w:val="none" w:sz="0" w:space="0" w:color="auto"/>
                        <w:left w:val="none" w:sz="0" w:space="0" w:color="auto"/>
                        <w:bottom w:val="none" w:sz="0" w:space="0" w:color="auto"/>
                        <w:right w:val="none" w:sz="0" w:space="0" w:color="auto"/>
                      </w:divBdr>
                    </w:div>
                  </w:divsChild>
                </w:div>
                <w:div w:id="1872457186">
                  <w:marLeft w:val="0"/>
                  <w:marRight w:val="0"/>
                  <w:marTop w:val="0"/>
                  <w:marBottom w:val="0"/>
                  <w:divBdr>
                    <w:top w:val="none" w:sz="0" w:space="0" w:color="auto"/>
                    <w:left w:val="none" w:sz="0" w:space="0" w:color="auto"/>
                    <w:bottom w:val="none" w:sz="0" w:space="0" w:color="auto"/>
                    <w:right w:val="none" w:sz="0" w:space="0" w:color="auto"/>
                  </w:divBdr>
                  <w:divsChild>
                    <w:div w:id="1872457162">
                      <w:marLeft w:val="0"/>
                      <w:marRight w:val="0"/>
                      <w:marTop w:val="0"/>
                      <w:marBottom w:val="0"/>
                      <w:divBdr>
                        <w:top w:val="none" w:sz="0" w:space="0" w:color="auto"/>
                        <w:left w:val="none" w:sz="0" w:space="0" w:color="auto"/>
                        <w:bottom w:val="none" w:sz="0" w:space="0" w:color="auto"/>
                        <w:right w:val="none" w:sz="0" w:space="0" w:color="auto"/>
                      </w:divBdr>
                    </w:div>
                    <w:div w:id="1872457163">
                      <w:marLeft w:val="0"/>
                      <w:marRight w:val="0"/>
                      <w:marTop w:val="0"/>
                      <w:marBottom w:val="0"/>
                      <w:divBdr>
                        <w:top w:val="none" w:sz="0" w:space="0" w:color="auto"/>
                        <w:left w:val="none" w:sz="0" w:space="0" w:color="auto"/>
                        <w:bottom w:val="none" w:sz="0" w:space="0" w:color="auto"/>
                        <w:right w:val="none" w:sz="0" w:space="0" w:color="auto"/>
                      </w:divBdr>
                    </w:div>
                    <w:div w:id="1872457185">
                      <w:marLeft w:val="0"/>
                      <w:marRight w:val="0"/>
                      <w:marTop w:val="0"/>
                      <w:marBottom w:val="0"/>
                      <w:divBdr>
                        <w:top w:val="none" w:sz="0" w:space="0" w:color="auto"/>
                        <w:left w:val="none" w:sz="0" w:space="0" w:color="auto"/>
                        <w:bottom w:val="none" w:sz="0" w:space="0" w:color="auto"/>
                        <w:right w:val="none" w:sz="0" w:space="0" w:color="auto"/>
                      </w:divBdr>
                    </w:div>
                    <w:div w:id="1872457187">
                      <w:marLeft w:val="0"/>
                      <w:marRight w:val="0"/>
                      <w:marTop w:val="0"/>
                      <w:marBottom w:val="0"/>
                      <w:divBdr>
                        <w:top w:val="none" w:sz="0" w:space="0" w:color="auto"/>
                        <w:left w:val="none" w:sz="0" w:space="0" w:color="auto"/>
                        <w:bottom w:val="none" w:sz="0" w:space="0" w:color="auto"/>
                        <w:right w:val="none" w:sz="0" w:space="0" w:color="auto"/>
                      </w:divBdr>
                    </w:div>
                    <w:div w:id="187245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09579">
      <w:bodyDiv w:val="1"/>
      <w:marLeft w:val="0"/>
      <w:marRight w:val="0"/>
      <w:marTop w:val="0"/>
      <w:marBottom w:val="0"/>
      <w:divBdr>
        <w:top w:val="none" w:sz="0" w:space="0" w:color="auto"/>
        <w:left w:val="none" w:sz="0" w:space="0" w:color="auto"/>
        <w:bottom w:val="none" w:sz="0" w:space="0" w:color="auto"/>
        <w:right w:val="none" w:sz="0" w:space="0" w:color="auto"/>
      </w:divBdr>
    </w:div>
    <w:div w:id="2010283119">
      <w:bodyDiv w:val="1"/>
      <w:marLeft w:val="0"/>
      <w:marRight w:val="0"/>
      <w:marTop w:val="0"/>
      <w:marBottom w:val="0"/>
      <w:divBdr>
        <w:top w:val="none" w:sz="0" w:space="0" w:color="auto"/>
        <w:left w:val="none" w:sz="0" w:space="0" w:color="auto"/>
        <w:bottom w:val="none" w:sz="0" w:space="0" w:color="auto"/>
        <w:right w:val="none" w:sz="0" w:space="0" w:color="auto"/>
      </w:divBdr>
    </w:div>
    <w:div w:id="2029719320">
      <w:bodyDiv w:val="1"/>
      <w:marLeft w:val="0"/>
      <w:marRight w:val="0"/>
      <w:marTop w:val="0"/>
      <w:marBottom w:val="0"/>
      <w:divBdr>
        <w:top w:val="none" w:sz="0" w:space="0" w:color="auto"/>
        <w:left w:val="none" w:sz="0" w:space="0" w:color="auto"/>
        <w:bottom w:val="none" w:sz="0" w:space="0" w:color="auto"/>
        <w:right w:val="none" w:sz="0" w:space="0" w:color="auto"/>
      </w:divBdr>
    </w:div>
    <w:div w:id="208387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oter" Target="footer3.xml"/><Relationship Id="rId21" Type="http://schemas.openxmlformats.org/officeDocument/2006/relationships/image" Target="media/image12.png"/><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header" Target="header2.xm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oter" Target="footer2.xml"/><Relationship Id="rId10" Type="http://schemas.openxmlformats.org/officeDocument/2006/relationships/hyperlink" Target="http://www.healthypeople.gov/2020/default.aspx" TargetMode="Externa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CE0AD6-925C-4735-B9CE-833548136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36</Pages>
  <Words>6504</Words>
  <Characters>35408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TUBERCULOSIS CONTROL AND ELIMINATION PROGRAM</vt:lpstr>
    </vt:vector>
  </TitlesOfParts>
  <Company>Nevada Health Division, BCHS</Company>
  <LinksUpToDate>false</LinksUpToDate>
  <CharactersWithSpaces>41829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TUBERCULOSIS CONTROL AND ELIMINATION PROGRAM</dc:title>
  <dc:creator>Health Division</dc:creator>
  <cp:lastModifiedBy>Camy Retzl</cp:lastModifiedBy>
  <cp:revision>31</cp:revision>
  <cp:lastPrinted>2015-03-17T22:16:00Z</cp:lastPrinted>
  <dcterms:created xsi:type="dcterms:W3CDTF">2015-03-06T00:10:00Z</dcterms:created>
  <dcterms:modified xsi:type="dcterms:W3CDTF">2015-03-17T22:17:00Z</dcterms:modified>
</cp:coreProperties>
</file>